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F5843" w14:textId="51B9A7E9" w:rsidR="006522BB" w:rsidRPr="00753F6A" w:rsidRDefault="00B96B1E" w:rsidP="00EE63DB">
      <w:pPr>
        <w:jc w:val="center"/>
        <w:rPr>
          <w:rFonts w:ascii="Times" w:hAnsi="Times"/>
          <w:b/>
          <w:sz w:val="20"/>
          <w:szCs w:val="20"/>
        </w:rPr>
      </w:pPr>
      <w:r w:rsidRPr="00753F6A">
        <w:rPr>
          <w:rFonts w:ascii="Times" w:hAnsi="Times"/>
          <w:b/>
          <w:sz w:val="20"/>
          <w:szCs w:val="20"/>
        </w:rPr>
        <w:t>REQUEST TO ADD</w:t>
      </w:r>
      <w:r w:rsidR="009E7AFC">
        <w:rPr>
          <w:rFonts w:ascii="Times" w:hAnsi="Times"/>
          <w:b/>
          <w:sz w:val="20"/>
          <w:szCs w:val="20"/>
        </w:rPr>
        <w:t xml:space="preserve"> OR CHANGE</w:t>
      </w:r>
      <w:r w:rsidRPr="00753F6A">
        <w:rPr>
          <w:rFonts w:ascii="Times" w:hAnsi="Times"/>
          <w:b/>
          <w:sz w:val="20"/>
          <w:szCs w:val="20"/>
        </w:rPr>
        <w:t xml:space="preserve"> AN UNDERGRADUATE ACADEMIC CERTIFICATE PROGRAM AND/OR REQUEST FOR</w:t>
      </w:r>
      <w:r w:rsidR="00A240C6" w:rsidRPr="00753F6A">
        <w:rPr>
          <w:rFonts w:ascii="Times" w:hAnsi="Times"/>
          <w:b/>
          <w:sz w:val="20"/>
          <w:szCs w:val="20"/>
        </w:rPr>
        <w:t xml:space="preserve"> </w:t>
      </w:r>
      <w:r w:rsidR="006522BB" w:rsidRPr="00753F6A">
        <w:rPr>
          <w:rFonts w:ascii="Times" w:hAnsi="Times"/>
          <w:b/>
          <w:sz w:val="20"/>
          <w:szCs w:val="20"/>
        </w:rPr>
        <w:t>RECOGNITION ON THE UNIVERSITY TRANSCRIPTS</w:t>
      </w:r>
      <w:r w:rsidR="00EE63DB" w:rsidRPr="00753F6A">
        <w:rPr>
          <w:rStyle w:val="EndnoteReference"/>
          <w:rFonts w:ascii="Times" w:hAnsi="Times"/>
          <w:b/>
          <w:sz w:val="20"/>
          <w:szCs w:val="20"/>
          <w:u w:val="single"/>
        </w:rPr>
        <w:endnoteReference w:id="1"/>
      </w:r>
    </w:p>
    <w:p w14:paraId="52F9DCC7" w14:textId="77777777" w:rsidR="00B073B1" w:rsidRPr="00753F6A" w:rsidRDefault="00B073B1" w:rsidP="006522BB">
      <w:pPr>
        <w:rPr>
          <w:rFonts w:ascii="Times" w:hAnsi="Times"/>
          <w:sz w:val="20"/>
          <w:szCs w:val="20"/>
        </w:rPr>
      </w:pPr>
    </w:p>
    <w:p w14:paraId="5697A159" w14:textId="3E279ECB" w:rsidR="000C1FCD" w:rsidRPr="00753F6A" w:rsidRDefault="006522BB" w:rsidP="007F2D3A">
      <w:pPr>
        <w:ind w:left="360" w:hanging="360"/>
        <w:rPr>
          <w:rFonts w:ascii="Times" w:hAnsi="Times"/>
          <w:sz w:val="20"/>
          <w:szCs w:val="20"/>
        </w:rPr>
      </w:pPr>
      <w:r w:rsidRPr="00753F6A">
        <w:rPr>
          <w:rFonts w:ascii="Times" w:hAnsi="Times"/>
          <w:b/>
          <w:sz w:val="20"/>
          <w:szCs w:val="20"/>
        </w:rPr>
        <w:tab/>
        <w:t>Type of Proposal</w:t>
      </w:r>
      <w:r w:rsidRPr="00753F6A">
        <w:rPr>
          <w:rFonts w:ascii="Times" w:hAnsi="Times"/>
          <w:sz w:val="20"/>
          <w:szCs w:val="20"/>
        </w:rPr>
        <w:tab/>
      </w:r>
      <w:r w:rsidR="00A1711B">
        <w:rPr>
          <w:rFonts w:ascii="Times" w:hAnsi="Times" w:cs="Cambria"/>
          <w:sz w:val="20"/>
          <w:szCs w:val="20"/>
        </w:rPr>
        <w:fldChar w:fldCharType="begin">
          <w:ffData>
            <w:name w:val=""/>
            <w:enabled/>
            <w:calcOnExit w:val="0"/>
            <w:checkBox>
              <w:sizeAuto/>
              <w:default w:val="1"/>
            </w:checkBox>
          </w:ffData>
        </w:fldChar>
      </w:r>
      <w:r w:rsidR="00A1711B">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00A1711B">
        <w:rPr>
          <w:rFonts w:ascii="Times" w:hAnsi="Times" w:cs="Cambria"/>
          <w:sz w:val="20"/>
          <w:szCs w:val="20"/>
        </w:rPr>
        <w:fldChar w:fldCharType="end"/>
      </w:r>
      <w:r w:rsidR="008C3927" w:rsidRPr="00753F6A">
        <w:rPr>
          <w:rFonts w:ascii="Times" w:hAnsi="Times" w:cs="Cambria"/>
          <w:sz w:val="20"/>
          <w:szCs w:val="20"/>
        </w:rPr>
        <w:t xml:space="preserve"> </w:t>
      </w:r>
      <w:r w:rsidRPr="00753F6A">
        <w:rPr>
          <w:rFonts w:ascii="Times" w:hAnsi="Times"/>
          <w:sz w:val="20"/>
          <w:szCs w:val="20"/>
        </w:rPr>
        <w:t xml:space="preserve">New </w:t>
      </w:r>
      <w:r w:rsidR="00961D40" w:rsidRPr="00753F6A">
        <w:rPr>
          <w:rFonts w:ascii="Times" w:hAnsi="Times"/>
          <w:sz w:val="20"/>
          <w:szCs w:val="20"/>
        </w:rPr>
        <w:t xml:space="preserve">Certificate </w:t>
      </w:r>
      <w:r w:rsidRPr="00753F6A">
        <w:rPr>
          <w:rFonts w:ascii="Times" w:hAnsi="Times"/>
          <w:sz w:val="20"/>
          <w:szCs w:val="20"/>
        </w:rPr>
        <w:t>Program</w:t>
      </w:r>
      <w:r w:rsidR="000C1FCD" w:rsidRPr="00753F6A">
        <w:rPr>
          <w:rFonts w:ascii="Times" w:hAnsi="Times"/>
          <w:sz w:val="20"/>
          <w:szCs w:val="20"/>
        </w:rPr>
        <w:t xml:space="preserve"> </w:t>
      </w:r>
      <w:r w:rsidR="00E6334E" w:rsidRPr="00753F6A">
        <w:rPr>
          <w:rFonts w:ascii="Times" w:hAnsi="Times"/>
          <w:sz w:val="20"/>
          <w:szCs w:val="20"/>
        </w:rPr>
        <w:t>(</w:t>
      </w:r>
      <w:r w:rsidR="007F2D3A" w:rsidRPr="00753F6A">
        <w:rPr>
          <w:rFonts w:ascii="Times" w:hAnsi="Times"/>
          <w:sz w:val="20"/>
          <w:szCs w:val="20"/>
        </w:rPr>
        <w:t>requiring THECB notification only</w:t>
      </w:r>
      <w:r w:rsidR="0038684B" w:rsidRPr="00753F6A">
        <w:rPr>
          <w:rStyle w:val="CommentReference"/>
          <w:rFonts w:ascii="Times" w:hAnsi="Times"/>
          <w:sz w:val="20"/>
          <w:szCs w:val="20"/>
        </w:rPr>
        <w:t>)</w:t>
      </w:r>
      <w:r w:rsidR="0038684B" w:rsidRPr="00753F6A">
        <w:rPr>
          <w:rStyle w:val="EndnoteReference"/>
          <w:rFonts w:ascii="Times" w:hAnsi="Times"/>
          <w:b/>
          <w:sz w:val="20"/>
          <w:szCs w:val="20"/>
          <w:u w:val="single"/>
        </w:rPr>
        <w:endnoteReference w:id="2"/>
      </w:r>
    </w:p>
    <w:p w14:paraId="1215B21F" w14:textId="77777777" w:rsidR="00B073B1" w:rsidRPr="00753F6A" w:rsidRDefault="008C3927" w:rsidP="00B073B1">
      <w:pPr>
        <w:ind w:left="1440" w:firstLine="720"/>
        <w:rPr>
          <w:rFonts w:ascii="Times"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cs="Cambria"/>
          <w:sz w:val="20"/>
          <w:szCs w:val="20"/>
        </w:rPr>
        <w:t xml:space="preserve"> </w:t>
      </w:r>
      <w:r w:rsidR="006522BB" w:rsidRPr="00753F6A">
        <w:rPr>
          <w:rFonts w:ascii="Times" w:hAnsi="Times"/>
          <w:sz w:val="20"/>
          <w:szCs w:val="20"/>
        </w:rPr>
        <w:t xml:space="preserve">Change an </w:t>
      </w:r>
      <w:r w:rsidR="00961D40" w:rsidRPr="00753F6A">
        <w:rPr>
          <w:rFonts w:ascii="Times" w:hAnsi="Times"/>
          <w:sz w:val="20"/>
          <w:szCs w:val="20"/>
        </w:rPr>
        <w:t>E</w:t>
      </w:r>
      <w:r w:rsidR="006522BB" w:rsidRPr="00753F6A">
        <w:rPr>
          <w:rFonts w:ascii="Times" w:hAnsi="Times"/>
          <w:sz w:val="20"/>
          <w:szCs w:val="20"/>
        </w:rPr>
        <w:t xml:space="preserve">xisting </w:t>
      </w:r>
      <w:r w:rsidR="00961D40" w:rsidRPr="00753F6A">
        <w:rPr>
          <w:rFonts w:ascii="Times" w:hAnsi="Times"/>
          <w:sz w:val="20"/>
          <w:szCs w:val="20"/>
        </w:rPr>
        <w:t>C</w:t>
      </w:r>
      <w:r w:rsidR="0041468C" w:rsidRPr="00753F6A">
        <w:rPr>
          <w:rFonts w:ascii="Times" w:hAnsi="Times"/>
          <w:sz w:val="20"/>
          <w:szCs w:val="20"/>
        </w:rPr>
        <w:t xml:space="preserve">ertificate </w:t>
      </w:r>
      <w:r w:rsidR="00961D40" w:rsidRPr="00753F6A">
        <w:rPr>
          <w:rFonts w:ascii="Times" w:hAnsi="Times"/>
          <w:sz w:val="20"/>
          <w:szCs w:val="20"/>
        </w:rPr>
        <w:t>P</w:t>
      </w:r>
      <w:r w:rsidR="006522BB" w:rsidRPr="00753F6A">
        <w:rPr>
          <w:rFonts w:ascii="Times" w:hAnsi="Times"/>
          <w:sz w:val="20"/>
          <w:szCs w:val="20"/>
        </w:rPr>
        <w:t>rogram</w:t>
      </w:r>
    </w:p>
    <w:p w14:paraId="655EFA1E" w14:textId="77777777" w:rsidR="006522BB" w:rsidRPr="00753F6A" w:rsidRDefault="008C3927" w:rsidP="00B073B1">
      <w:pPr>
        <w:ind w:left="1440" w:firstLine="720"/>
        <w:rPr>
          <w:rFonts w:ascii="Times"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cs="Cambria"/>
          <w:sz w:val="20"/>
          <w:szCs w:val="20"/>
        </w:rPr>
        <w:t xml:space="preserve"> </w:t>
      </w:r>
      <w:r w:rsidR="006522BB" w:rsidRPr="00753F6A">
        <w:rPr>
          <w:rFonts w:ascii="Times" w:hAnsi="Times"/>
          <w:sz w:val="20"/>
          <w:szCs w:val="20"/>
        </w:rPr>
        <w:t>Delet</w:t>
      </w:r>
      <w:r w:rsidR="00A967B3" w:rsidRPr="00753F6A">
        <w:rPr>
          <w:rFonts w:ascii="Times" w:hAnsi="Times"/>
          <w:sz w:val="20"/>
          <w:szCs w:val="20"/>
        </w:rPr>
        <w:t>e</w:t>
      </w:r>
      <w:r w:rsidR="006522BB" w:rsidRPr="00753F6A">
        <w:rPr>
          <w:rFonts w:ascii="Times" w:hAnsi="Times"/>
          <w:sz w:val="20"/>
          <w:szCs w:val="20"/>
        </w:rPr>
        <w:t xml:space="preserve"> a </w:t>
      </w:r>
      <w:r w:rsidR="00961D40" w:rsidRPr="00753F6A">
        <w:rPr>
          <w:rFonts w:ascii="Times" w:hAnsi="Times"/>
          <w:sz w:val="20"/>
          <w:szCs w:val="20"/>
        </w:rPr>
        <w:t>P</w:t>
      </w:r>
      <w:r w:rsidR="006522BB" w:rsidRPr="00753F6A">
        <w:rPr>
          <w:rFonts w:ascii="Times" w:hAnsi="Times"/>
          <w:sz w:val="20"/>
          <w:szCs w:val="20"/>
        </w:rPr>
        <w:t>rogram</w:t>
      </w:r>
    </w:p>
    <w:p w14:paraId="07AE4D35" w14:textId="77777777" w:rsidR="008C3927" w:rsidRDefault="008C3927" w:rsidP="00F86F36">
      <w:pPr>
        <w:rPr>
          <w:rFonts w:ascii="Times" w:hAnsi="Times"/>
          <w:sz w:val="20"/>
          <w:szCs w:val="20"/>
        </w:rPr>
      </w:pPr>
    </w:p>
    <w:p w14:paraId="44D4AAD8" w14:textId="1BD19692" w:rsidR="00F86F36" w:rsidRDefault="00F86F36" w:rsidP="00F86F36">
      <w:pPr>
        <w:ind w:left="360"/>
        <w:rPr>
          <w:rFonts w:cs="Cambria"/>
          <w:sz w:val="20"/>
        </w:rPr>
      </w:pPr>
      <w:r w:rsidRPr="00CD46D0">
        <w:rPr>
          <w:b/>
          <w:sz w:val="20"/>
        </w:rPr>
        <w:t>Proposed classification</w:t>
      </w:r>
      <w:r>
        <w:rPr>
          <w:rStyle w:val="EndnoteReference"/>
          <w:b/>
          <w:sz w:val="20"/>
        </w:rPr>
        <w:endnoteReference w:id="3"/>
      </w:r>
      <w:r>
        <w:rPr>
          <w:b/>
          <w:sz w:val="20"/>
        </w:rPr>
        <w:tab/>
      </w:r>
      <w:r w:rsidRPr="002B553F">
        <w:rPr>
          <w:rFonts w:cs="Cambria"/>
          <w:sz w:val="20"/>
        </w:rPr>
        <w:fldChar w:fldCharType="begin">
          <w:ffData>
            <w:name w:val="Check4"/>
            <w:enabled/>
            <w:calcOnExit w:val="0"/>
            <w:checkBox>
              <w:sizeAuto/>
              <w:default w:val="0"/>
            </w:checkBox>
          </w:ffData>
        </w:fldChar>
      </w:r>
      <w:r w:rsidRPr="002B553F">
        <w:rPr>
          <w:rFonts w:cs="Cambria"/>
          <w:sz w:val="20"/>
        </w:rPr>
        <w:instrText xml:space="preserve"> FORMCHECKBOX </w:instrText>
      </w:r>
      <w:r w:rsidR="00017D3D">
        <w:rPr>
          <w:rFonts w:cs="Cambria"/>
          <w:sz w:val="20"/>
        </w:rPr>
      </w:r>
      <w:r w:rsidR="00017D3D">
        <w:rPr>
          <w:rFonts w:cs="Cambria"/>
          <w:sz w:val="20"/>
        </w:rPr>
        <w:fldChar w:fldCharType="separate"/>
      </w:r>
      <w:r w:rsidRPr="002B553F">
        <w:rPr>
          <w:rFonts w:cs="Cambria"/>
          <w:sz w:val="20"/>
        </w:rPr>
        <w:fldChar w:fldCharType="end"/>
      </w:r>
      <w:r>
        <w:rPr>
          <w:rFonts w:cs="Cambria"/>
          <w:sz w:val="20"/>
        </w:rPr>
        <w:t xml:space="preserve"> Exclusive</w:t>
      </w:r>
      <w:r>
        <w:rPr>
          <w:rFonts w:cs="Cambria"/>
          <w:sz w:val="20"/>
        </w:rPr>
        <w:tab/>
      </w:r>
      <w:r w:rsidR="00A1711B">
        <w:rPr>
          <w:rFonts w:cs="Cambria"/>
          <w:sz w:val="20"/>
        </w:rPr>
        <w:fldChar w:fldCharType="begin">
          <w:ffData>
            <w:name w:val=""/>
            <w:enabled/>
            <w:calcOnExit w:val="0"/>
            <w:checkBox>
              <w:sizeAuto/>
              <w:default w:val="1"/>
            </w:checkBox>
          </w:ffData>
        </w:fldChar>
      </w:r>
      <w:r w:rsidR="00A1711B">
        <w:rPr>
          <w:rFonts w:cs="Cambria"/>
          <w:sz w:val="20"/>
        </w:rPr>
        <w:instrText xml:space="preserve"> FORMCHECKBOX </w:instrText>
      </w:r>
      <w:r w:rsidR="00017D3D">
        <w:rPr>
          <w:rFonts w:cs="Cambria"/>
          <w:sz w:val="20"/>
        </w:rPr>
      </w:r>
      <w:r w:rsidR="00017D3D">
        <w:rPr>
          <w:rFonts w:cs="Cambria"/>
          <w:sz w:val="20"/>
        </w:rPr>
        <w:fldChar w:fldCharType="separate"/>
      </w:r>
      <w:r w:rsidR="00A1711B">
        <w:rPr>
          <w:rFonts w:cs="Cambria"/>
          <w:sz w:val="20"/>
        </w:rPr>
        <w:fldChar w:fldCharType="end"/>
      </w:r>
      <w:r>
        <w:rPr>
          <w:rFonts w:cs="Cambria"/>
          <w:sz w:val="20"/>
        </w:rPr>
        <w:t xml:space="preserve"> General</w:t>
      </w:r>
      <w:r>
        <w:rPr>
          <w:rFonts w:cs="Cambria"/>
          <w:sz w:val="20"/>
        </w:rPr>
        <w:tab/>
      </w:r>
      <w:r w:rsidRPr="002B553F">
        <w:rPr>
          <w:rFonts w:cs="Cambria"/>
          <w:sz w:val="20"/>
        </w:rPr>
        <w:fldChar w:fldCharType="begin">
          <w:ffData>
            <w:name w:val="Check4"/>
            <w:enabled/>
            <w:calcOnExit w:val="0"/>
            <w:checkBox>
              <w:sizeAuto/>
              <w:default w:val="0"/>
            </w:checkBox>
          </w:ffData>
        </w:fldChar>
      </w:r>
      <w:r w:rsidRPr="002B553F">
        <w:rPr>
          <w:rFonts w:cs="Cambria"/>
          <w:sz w:val="20"/>
        </w:rPr>
        <w:instrText xml:space="preserve"> FORMCHECKBOX </w:instrText>
      </w:r>
      <w:r w:rsidR="00017D3D">
        <w:rPr>
          <w:rFonts w:cs="Cambria"/>
          <w:sz w:val="20"/>
        </w:rPr>
      </w:r>
      <w:r w:rsidR="00017D3D">
        <w:rPr>
          <w:rFonts w:cs="Cambria"/>
          <w:sz w:val="20"/>
        </w:rPr>
        <w:fldChar w:fldCharType="separate"/>
      </w:r>
      <w:r w:rsidRPr="002B553F">
        <w:rPr>
          <w:rFonts w:cs="Cambria"/>
          <w:sz w:val="20"/>
        </w:rPr>
        <w:fldChar w:fldCharType="end"/>
      </w:r>
      <w:r>
        <w:rPr>
          <w:rFonts w:cs="Cambria"/>
          <w:sz w:val="20"/>
        </w:rPr>
        <w:t xml:space="preserve"> Major</w:t>
      </w:r>
    </w:p>
    <w:p w14:paraId="2DAAE9FA" w14:textId="77777777" w:rsidR="00F86F36" w:rsidRPr="00753F6A" w:rsidRDefault="00F86F36" w:rsidP="00F86F36">
      <w:pPr>
        <w:rPr>
          <w:rFonts w:ascii="Times" w:hAnsi="Times"/>
          <w:sz w:val="20"/>
          <w:szCs w:val="20"/>
        </w:rPr>
      </w:pPr>
    </w:p>
    <w:p w14:paraId="230F4088" w14:textId="23A9F821" w:rsidR="00C67C9F" w:rsidRPr="002B553F" w:rsidRDefault="00C67C9F" w:rsidP="00C67C9F">
      <w:pPr>
        <w:spacing w:line="276" w:lineRule="auto"/>
        <w:ind w:left="360" w:hanging="360"/>
        <w:rPr>
          <w:b/>
          <w:caps/>
          <w:sz w:val="20"/>
        </w:rPr>
      </w:pPr>
      <w:r>
        <w:rPr>
          <w:b/>
          <w:caps/>
          <w:sz w:val="20"/>
        </w:rPr>
        <w:t>1.</w:t>
      </w:r>
      <w:r>
        <w:rPr>
          <w:b/>
          <w:caps/>
          <w:sz w:val="20"/>
        </w:rPr>
        <w:tab/>
      </w:r>
      <w:r w:rsidRPr="002B553F">
        <w:rPr>
          <w:b/>
          <w:caps/>
          <w:sz w:val="20"/>
        </w:rPr>
        <w:t>If the answer to any of the following questions is yes, the college must consult LINDA DICKENS, Director of Accreditation and Assessment, to determine if</w:t>
      </w:r>
      <w:r>
        <w:rPr>
          <w:b/>
          <w:caps/>
          <w:sz w:val="20"/>
        </w:rPr>
        <w:t xml:space="preserve"> SACS</w:t>
      </w:r>
      <w:r w:rsidRPr="002B553F">
        <w:rPr>
          <w:b/>
          <w:caps/>
          <w:sz w:val="20"/>
        </w:rPr>
        <w:t>COC approval is required.</w:t>
      </w:r>
    </w:p>
    <w:p w14:paraId="1B2B5F99" w14:textId="3F5E8FDB" w:rsidR="00C67C9F" w:rsidRPr="004C4B19" w:rsidRDefault="00C67C9F" w:rsidP="00C67C9F">
      <w:pPr>
        <w:numPr>
          <w:ilvl w:val="0"/>
          <w:numId w:val="22"/>
        </w:numPr>
        <w:spacing w:line="276" w:lineRule="auto"/>
        <w:rPr>
          <w:sz w:val="20"/>
        </w:rPr>
      </w:pPr>
      <w:r w:rsidRPr="002B553F">
        <w:rPr>
          <w:sz w:val="20"/>
        </w:rPr>
        <w:t xml:space="preserve">Is this a </w:t>
      </w:r>
      <w:r w:rsidR="004C4B19">
        <w:rPr>
          <w:sz w:val="20"/>
        </w:rPr>
        <w:t xml:space="preserve">new </w:t>
      </w:r>
      <w:r>
        <w:rPr>
          <w:sz w:val="20"/>
        </w:rPr>
        <w:t>transcript-recognized certificate</w:t>
      </w:r>
      <w:r w:rsidRPr="002B553F">
        <w:rPr>
          <w:sz w:val="20"/>
        </w:rPr>
        <w:t xml:space="preserve"> program? </w:t>
      </w:r>
      <w:r w:rsidRPr="002B553F">
        <w:rPr>
          <w:sz w:val="20"/>
        </w:rPr>
        <w:tab/>
      </w:r>
      <w:r w:rsidRPr="002B553F">
        <w:rPr>
          <w:sz w:val="20"/>
        </w:rPr>
        <w:tab/>
      </w:r>
      <w:r>
        <w:rPr>
          <w:sz w:val="20"/>
        </w:rPr>
        <w:tab/>
      </w:r>
      <w:r>
        <w:rPr>
          <w:sz w:val="20"/>
        </w:rPr>
        <w:tab/>
      </w:r>
      <w:r w:rsidRPr="002B553F">
        <w:rPr>
          <w:sz w:val="20"/>
        </w:rPr>
        <w:t xml:space="preserve">Yes </w:t>
      </w:r>
      <w:r w:rsidR="00A1711B">
        <w:rPr>
          <w:rFonts w:cs="Cambria"/>
          <w:sz w:val="20"/>
        </w:rPr>
        <w:fldChar w:fldCharType="begin">
          <w:ffData>
            <w:name w:val=""/>
            <w:enabled/>
            <w:calcOnExit w:val="0"/>
            <w:checkBox>
              <w:sizeAuto/>
              <w:default w:val="1"/>
            </w:checkBox>
          </w:ffData>
        </w:fldChar>
      </w:r>
      <w:r w:rsidR="00A1711B">
        <w:rPr>
          <w:rFonts w:cs="Cambria"/>
          <w:sz w:val="20"/>
        </w:rPr>
        <w:instrText xml:space="preserve"> FORMCHECKBOX </w:instrText>
      </w:r>
      <w:r w:rsidR="00017D3D">
        <w:rPr>
          <w:rFonts w:cs="Cambria"/>
          <w:sz w:val="20"/>
        </w:rPr>
      </w:r>
      <w:r w:rsidR="00017D3D">
        <w:rPr>
          <w:rFonts w:cs="Cambria"/>
          <w:sz w:val="20"/>
        </w:rPr>
        <w:fldChar w:fldCharType="separate"/>
      </w:r>
      <w:r w:rsidR="00A1711B">
        <w:rPr>
          <w:rFonts w:cs="Cambria"/>
          <w:sz w:val="20"/>
        </w:rPr>
        <w:fldChar w:fldCharType="end"/>
      </w:r>
      <w:r w:rsidRPr="002B553F">
        <w:rPr>
          <w:rFonts w:cs="Cambria"/>
          <w:sz w:val="20"/>
        </w:rPr>
        <w:t xml:space="preserve"> </w:t>
      </w:r>
      <w:r w:rsidRPr="002B553F">
        <w:rPr>
          <w:sz w:val="20"/>
        </w:rPr>
        <w:t xml:space="preserve">  No </w:t>
      </w:r>
      <w:r w:rsidRPr="002B553F">
        <w:rPr>
          <w:rFonts w:cs="Cambria"/>
          <w:sz w:val="20"/>
        </w:rPr>
        <w:fldChar w:fldCharType="begin">
          <w:ffData>
            <w:name w:val="Check4"/>
            <w:enabled/>
            <w:calcOnExit w:val="0"/>
            <w:checkBox>
              <w:sizeAuto/>
              <w:default w:val="0"/>
            </w:checkBox>
          </w:ffData>
        </w:fldChar>
      </w:r>
      <w:r w:rsidRPr="002B553F">
        <w:rPr>
          <w:rFonts w:cs="Cambria"/>
          <w:sz w:val="20"/>
        </w:rPr>
        <w:instrText xml:space="preserve"> FORMCHECKBOX </w:instrText>
      </w:r>
      <w:r w:rsidR="00017D3D">
        <w:rPr>
          <w:rFonts w:cs="Cambria"/>
          <w:sz w:val="20"/>
        </w:rPr>
      </w:r>
      <w:r w:rsidR="00017D3D">
        <w:rPr>
          <w:rFonts w:cs="Cambria"/>
          <w:sz w:val="20"/>
        </w:rPr>
        <w:fldChar w:fldCharType="separate"/>
      </w:r>
      <w:r w:rsidRPr="002B553F">
        <w:rPr>
          <w:rFonts w:cs="Cambria"/>
          <w:sz w:val="20"/>
        </w:rPr>
        <w:fldChar w:fldCharType="end"/>
      </w:r>
    </w:p>
    <w:p w14:paraId="7907E393" w14:textId="171ACDED" w:rsidR="004C4B19" w:rsidRPr="002B553F" w:rsidRDefault="004C4B19" w:rsidP="00C67C9F">
      <w:pPr>
        <w:numPr>
          <w:ilvl w:val="0"/>
          <w:numId w:val="22"/>
        </w:numPr>
        <w:spacing w:line="276" w:lineRule="auto"/>
        <w:rPr>
          <w:sz w:val="20"/>
        </w:rPr>
      </w:pPr>
      <w:r>
        <w:rPr>
          <w:rFonts w:cs="Cambria"/>
          <w:sz w:val="20"/>
        </w:rPr>
        <w:t xml:space="preserve">Is this a request to delete an existing </w:t>
      </w:r>
      <w:r>
        <w:rPr>
          <w:sz w:val="20"/>
        </w:rPr>
        <w:t>transcript-recognized certificate</w:t>
      </w:r>
      <w:r w:rsidRPr="002B553F">
        <w:rPr>
          <w:sz w:val="20"/>
        </w:rPr>
        <w:t xml:space="preserve"> program</w:t>
      </w:r>
      <w:r>
        <w:rPr>
          <w:sz w:val="20"/>
        </w:rPr>
        <w:t>?</w:t>
      </w:r>
      <w:r>
        <w:rPr>
          <w:sz w:val="20"/>
        </w:rPr>
        <w:tab/>
      </w:r>
      <w:r w:rsidRPr="002B553F">
        <w:rPr>
          <w:sz w:val="20"/>
        </w:rPr>
        <w:t xml:space="preserve">Yes </w:t>
      </w:r>
      <w:r w:rsidRPr="002B553F">
        <w:rPr>
          <w:rFonts w:cs="Cambria"/>
          <w:sz w:val="20"/>
        </w:rPr>
        <w:fldChar w:fldCharType="begin">
          <w:ffData>
            <w:name w:val="Check4"/>
            <w:enabled/>
            <w:calcOnExit w:val="0"/>
            <w:checkBox>
              <w:sizeAuto/>
              <w:default w:val="0"/>
            </w:checkBox>
          </w:ffData>
        </w:fldChar>
      </w:r>
      <w:r w:rsidRPr="002B553F">
        <w:rPr>
          <w:rFonts w:cs="Cambria"/>
          <w:sz w:val="20"/>
        </w:rPr>
        <w:instrText xml:space="preserve"> FORMCHECKBOX </w:instrText>
      </w:r>
      <w:r w:rsidR="00017D3D">
        <w:rPr>
          <w:rFonts w:cs="Cambria"/>
          <w:sz w:val="20"/>
        </w:rPr>
      </w:r>
      <w:r w:rsidR="00017D3D">
        <w:rPr>
          <w:rFonts w:cs="Cambria"/>
          <w:sz w:val="20"/>
        </w:rPr>
        <w:fldChar w:fldCharType="separate"/>
      </w:r>
      <w:r w:rsidRPr="002B553F">
        <w:rPr>
          <w:rFonts w:cs="Cambria"/>
          <w:sz w:val="20"/>
        </w:rPr>
        <w:fldChar w:fldCharType="end"/>
      </w:r>
      <w:r w:rsidRPr="002B553F">
        <w:rPr>
          <w:rFonts w:cs="Cambria"/>
          <w:sz w:val="20"/>
        </w:rPr>
        <w:t xml:space="preserve"> </w:t>
      </w:r>
      <w:r w:rsidRPr="002B553F">
        <w:rPr>
          <w:sz w:val="20"/>
        </w:rPr>
        <w:t xml:space="preserve">  No </w:t>
      </w:r>
      <w:r w:rsidR="00A1711B">
        <w:rPr>
          <w:rFonts w:cs="Cambria"/>
          <w:sz w:val="20"/>
        </w:rPr>
        <w:fldChar w:fldCharType="begin">
          <w:ffData>
            <w:name w:val=""/>
            <w:enabled/>
            <w:calcOnExit w:val="0"/>
            <w:checkBox>
              <w:sizeAuto/>
              <w:default w:val="1"/>
            </w:checkBox>
          </w:ffData>
        </w:fldChar>
      </w:r>
      <w:r w:rsidR="00A1711B">
        <w:rPr>
          <w:rFonts w:cs="Cambria"/>
          <w:sz w:val="20"/>
        </w:rPr>
        <w:instrText xml:space="preserve"> FORMCHECKBOX </w:instrText>
      </w:r>
      <w:r w:rsidR="00017D3D">
        <w:rPr>
          <w:rFonts w:cs="Cambria"/>
          <w:sz w:val="20"/>
        </w:rPr>
      </w:r>
      <w:r w:rsidR="00017D3D">
        <w:rPr>
          <w:rFonts w:cs="Cambria"/>
          <w:sz w:val="20"/>
        </w:rPr>
        <w:fldChar w:fldCharType="separate"/>
      </w:r>
      <w:r w:rsidR="00A1711B">
        <w:rPr>
          <w:rFonts w:cs="Cambria"/>
          <w:sz w:val="20"/>
        </w:rPr>
        <w:fldChar w:fldCharType="end"/>
      </w:r>
    </w:p>
    <w:p w14:paraId="69FF4147" w14:textId="3400A74E" w:rsidR="00C67C9F" w:rsidRPr="002B553F" w:rsidRDefault="00C67C9F" w:rsidP="00C67C9F">
      <w:pPr>
        <w:numPr>
          <w:ilvl w:val="0"/>
          <w:numId w:val="22"/>
        </w:numPr>
        <w:spacing w:line="276" w:lineRule="auto"/>
        <w:rPr>
          <w:sz w:val="20"/>
        </w:rPr>
      </w:pPr>
      <w:r w:rsidRPr="002B553F">
        <w:rPr>
          <w:sz w:val="20"/>
        </w:rPr>
        <w:t xml:space="preserve">Does the </w:t>
      </w:r>
      <w:r>
        <w:rPr>
          <w:sz w:val="20"/>
        </w:rPr>
        <w:t>certificate</w:t>
      </w:r>
      <w:r w:rsidRPr="002B553F">
        <w:rPr>
          <w:sz w:val="20"/>
        </w:rPr>
        <w:t xml:space="preserve"> offer courses that will be taught off campus? </w:t>
      </w:r>
      <w:r w:rsidRPr="002B553F">
        <w:rPr>
          <w:sz w:val="20"/>
        </w:rPr>
        <w:tab/>
      </w:r>
      <w:r>
        <w:rPr>
          <w:sz w:val="20"/>
        </w:rPr>
        <w:tab/>
      </w:r>
      <w:r>
        <w:rPr>
          <w:sz w:val="20"/>
        </w:rPr>
        <w:tab/>
      </w:r>
      <w:r w:rsidRPr="002B553F">
        <w:rPr>
          <w:sz w:val="20"/>
        </w:rPr>
        <w:t>Yes</w:t>
      </w:r>
      <w:r>
        <w:rPr>
          <w:sz w:val="20"/>
        </w:rPr>
        <w:t xml:space="preserve"> </w:t>
      </w:r>
      <w:r w:rsidRPr="002B553F">
        <w:rPr>
          <w:rFonts w:cs="Cambria"/>
          <w:sz w:val="20"/>
        </w:rPr>
        <w:fldChar w:fldCharType="begin">
          <w:ffData>
            <w:name w:val="Check4"/>
            <w:enabled/>
            <w:calcOnExit w:val="0"/>
            <w:checkBox>
              <w:sizeAuto/>
              <w:default w:val="0"/>
            </w:checkBox>
          </w:ffData>
        </w:fldChar>
      </w:r>
      <w:r w:rsidRPr="002B553F">
        <w:rPr>
          <w:rFonts w:cs="Cambria"/>
          <w:sz w:val="20"/>
        </w:rPr>
        <w:instrText xml:space="preserve"> FORMCHECKBOX </w:instrText>
      </w:r>
      <w:r w:rsidR="00017D3D">
        <w:rPr>
          <w:rFonts w:cs="Cambria"/>
          <w:sz w:val="20"/>
        </w:rPr>
      </w:r>
      <w:r w:rsidR="00017D3D">
        <w:rPr>
          <w:rFonts w:cs="Cambria"/>
          <w:sz w:val="20"/>
        </w:rPr>
        <w:fldChar w:fldCharType="separate"/>
      </w:r>
      <w:r w:rsidRPr="002B553F">
        <w:rPr>
          <w:rFonts w:cs="Cambria"/>
          <w:sz w:val="20"/>
        </w:rPr>
        <w:fldChar w:fldCharType="end"/>
      </w:r>
      <w:r w:rsidRPr="002B553F">
        <w:rPr>
          <w:rFonts w:cs="Cambria"/>
          <w:sz w:val="20"/>
        </w:rPr>
        <w:t xml:space="preserve"> </w:t>
      </w:r>
      <w:r w:rsidRPr="002B553F">
        <w:rPr>
          <w:sz w:val="20"/>
        </w:rPr>
        <w:t xml:space="preserve">  No </w:t>
      </w:r>
      <w:r w:rsidR="00A1711B">
        <w:rPr>
          <w:rFonts w:cs="Cambria"/>
          <w:sz w:val="20"/>
        </w:rPr>
        <w:fldChar w:fldCharType="begin">
          <w:ffData>
            <w:name w:val=""/>
            <w:enabled/>
            <w:calcOnExit w:val="0"/>
            <w:checkBox>
              <w:sizeAuto/>
              <w:default w:val="1"/>
            </w:checkBox>
          </w:ffData>
        </w:fldChar>
      </w:r>
      <w:r w:rsidR="00A1711B">
        <w:rPr>
          <w:rFonts w:cs="Cambria"/>
          <w:sz w:val="20"/>
        </w:rPr>
        <w:instrText xml:space="preserve"> FORMCHECKBOX </w:instrText>
      </w:r>
      <w:r w:rsidR="00017D3D">
        <w:rPr>
          <w:rFonts w:cs="Cambria"/>
          <w:sz w:val="20"/>
        </w:rPr>
      </w:r>
      <w:r w:rsidR="00017D3D">
        <w:rPr>
          <w:rFonts w:cs="Cambria"/>
          <w:sz w:val="20"/>
        </w:rPr>
        <w:fldChar w:fldCharType="separate"/>
      </w:r>
      <w:r w:rsidR="00A1711B">
        <w:rPr>
          <w:rFonts w:cs="Cambria"/>
          <w:sz w:val="20"/>
        </w:rPr>
        <w:fldChar w:fldCharType="end"/>
      </w:r>
    </w:p>
    <w:p w14:paraId="007832B0" w14:textId="3582AB1C" w:rsidR="00C67C9F" w:rsidRPr="00C67C9F" w:rsidRDefault="00C67C9F" w:rsidP="00C67C9F">
      <w:pPr>
        <w:numPr>
          <w:ilvl w:val="0"/>
          <w:numId w:val="22"/>
        </w:numPr>
        <w:spacing w:line="276" w:lineRule="auto"/>
        <w:rPr>
          <w:sz w:val="20"/>
        </w:rPr>
      </w:pPr>
      <w:r w:rsidRPr="002B553F">
        <w:rPr>
          <w:sz w:val="20"/>
        </w:rPr>
        <w:t xml:space="preserve">Will courses in this program be delivered electronically? </w:t>
      </w:r>
      <w:r w:rsidRPr="002B553F">
        <w:rPr>
          <w:sz w:val="20"/>
        </w:rPr>
        <w:tab/>
      </w:r>
      <w:r w:rsidRPr="002B553F">
        <w:rPr>
          <w:sz w:val="20"/>
        </w:rPr>
        <w:tab/>
      </w:r>
      <w:r>
        <w:rPr>
          <w:sz w:val="20"/>
        </w:rPr>
        <w:tab/>
      </w:r>
      <w:r>
        <w:rPr>
          <w:sz w:val="20"/>
        </w:rPr>
        <w:tab/>
      </w:r>
      <w:r w:rsidRPr="002B553F">
        <w:rPr>
          <w:sz w:val="20"/>
        </w:rPr>
        <w:t xml:space="preserve">Yes </w:t>
      </w:r>
      <w:r w:rsidRPr="002B553F">
        <w:rPr>
          <w:rFonts w:cs="Cambria"/>
          <w:sz w:val="20"/>
        </w:rPr>
        <w:fldChar w:fldCharType="begin">
          <w:ffData>
            <w:name w:val=""/>
            <w:enabled/>
            <w:calcOnExit w:val="0"/>
            <w:checkBox>
              <w:sizeAuto/>
              <w:default w:val="0"/>
            </w:checkBox>
          </w:ffData>
        </w:fldChar>
      </w:r>
      <w:r w:rsidRPr="002B553F">
        <w:rPr>
          <w:rFonts w:cs="Cambria"/>
          <w:sz w:val="20"/>
        </w:rPr>
        <w:instrText xml:space="preserve"> FORMCHECKBOX </w:instrText>
      </w:r>
      <w:r w:rsidR="00017D3D">
        <w:rPr>
          <w:rFonts w:cs="Cambria"/>
          <w:sz w:val="20"/>
        </w:rPr>
      </w:r>
      <w:r w:rsidR="00017D3D">
        <w:rPr>
          <w:rFonts w:cs="Cambria"/>
          <w:sz w:val="20"/>
        </w:rPr>
        <w:fldChar w:fldCharType="separate"/>
      </w:r>
      <w:r w:rsidRPr="002B553F">
        <w:rPr>
          <w:rFonts w:cs="Cambria"/>
          <w:sz w:val="20"/>
        </w:rPr>
        <w:fldChar w:fldCharType="end"/>
      </w:r>
      <w:r w:rsidRPr="002B553F">
        <w:rPr>
          <w:rFonts w:cs="Cambria"/>
          <w:sz w:val="20"/>
        </w:rPr>
        <w:t xml:space="preserve"> </w:t>
      </w:r>
      <w:r w:rsidRPr="002B553F">
        <w:rPr>
          <w:sz w:val="20"/>
        </w:rPr>
        <w:t xml:space="preserve">  No </w:t>
      </w:r>
      <w:r w:rsidR="00A1711B">
        <w:rPr>
          <w:rFonts w:cs="Cambria"/>
          <w:sz w:val="20"/>
        </w:rPr>
        <w:fldChar w:fldCharType="begin">
          <w:ffData>
            <w:name w:val=""/>
            <w:enabled/>
            <w:calcOnExit w:val="0"/>
            <w:checkBox>
              <w:sizeAuto/>
              <w:default w:val="1"/>
            </w:checkBox>
          </w:ffData>
        </w:fldChar>
      </w:r>
      <w:r w:rsidR="00A1711B">
        <w:rPr>
          <w:rFonts w:cs="Cambria"/>
          <w:sz w:val="20"/>
        </w:rPr>
        <w:instrText xml:space="preserve"> FORMCHECKBOX </w:instrText>
      </w:r>
      <w:r w:rsidR="00017D3D">
        <w:rPr>
          <w:rFonts w:cs="Cambria"/>
          <w:sz w:val="20"/>
        </w:rPr>
      </w:r>
      <w:r w:rsidR="00017D3D">
        <w:rPr>
          <w:rFonts w:cs="Cambria"/>
          <w:sz w:val="20"/>
        </w:rPr>
        <w:fldChar w:fldCharType="separate"/>
      </w:r>
      <w:r w:rsidR="00A1711B">
        <w:rPr>
          <w:rFonts w:cs="Cambria"/>
          <w:sz w:val="20"/>
        </w:rPr>
        <w:fldChar w:fldCharType="end"/>
      </w:r>
    </w:p>
    <w:p w14:paraId="5B71B4D3" w14:textId="1F117997" w:rsidR="00C67C9F" w:rsidRPr="00C67C9F" w:rsidRDefault="00C67C9F" w:rsidP="00C67C9F">
      <w:pPr>
        <w:numPr>
          <w:ilvl w:val="0"/>
          <w:numId w:val="22"/>
        </w:numPr>
        <w:spacing w:line="276" w:lineRule="auto"/>
        <w:rPr>
          <w:sz w:val="20"/>
        </w:rPr>
      </w:pPr>
      <w:r>
        <w:rPr>
          <w:rFonts w:cs="Cambria"/>
          <w:sz w:val="20"/>
        </w:rPr>
        <w:t>Will courses be developed specifically for the new certificate?</w:t>
      </w:r>
      <w:r w:rsidRPr="00C67C9F">
        <w:rPr>
          <w:sz w:val="20"/>
        </w:rPr>
        <w:t xml:space="preserve"> </w:t>
      </w:r>
      <w:r>
        <w:rPr>
          <w:sz w:val="20"/>
        </w:rPr>
        <w:tab/>
      </w:r>
      <w:r>
        <w:rPr>
          <w:sz w:val="20"/>
        </w:rPr>
        <w:tab/>
      </w:r>
      <w:r>
        <w:rPr>
          <w:sz w:val="20"/>
        </w:rPr>
        <w:tab/>
      </w:r>
      <w:r w:rsidRPr="002B553F">
        <w:rPr>
          <w:sz w:val="20"/>
        </w:rPr>
        <w:t xml:space="preserve">Yes </w:t>
      </w:r>
      <w:r w:rsidRPr="002B553F">
        <w:rPr>
          <w:rFonts w:cs="Cambria"/>
          <w:sz w:val="20"/>
        </w:rPr>
        <w:fldChar w:fldCharType="begin">
          <w:ffData>
            <w:name w:val=""/>
            <w:enabled/>
            <w:calcOnExit w:val="0"/>
            <w:checkBox>
              <w:sizeAuto/>
              <w:default w:val="0"/>
            </w:checkBox>
          </w:ffData>
        </w:fldChar>
      </w:r>
      <w:r w:rsidRPr="002B553F">
        <w:rPr>
          <w:rFonts w:cs="Cambria"/>
          <w:sz w:val="20"/>
        </w:rPr>
        <w:instrText xml:space="preserve"> FORMCHECKBOX </w:instrText>
      </w:r>
      <w:r w:rsidR="00017D3D">
        <w:rPr>
          <w:rFonts w:cs="Cambria"/>
          <w:sz w:val="20"/>
        </w:rPr>
      </w:r>
      <w:r w:rsidR="00017D3D">
        <w:rPr>
          <w:rFonts w:cs="Cambria"/>
          <w:sz w:val="20"/>
        </w:rPr>
        <w:fldChar w:fldCharType="separate"/>
      </w:r>
      <w:r w:rsidRPr="002B553F">
        <w:rPr>
          <w:rFonts w:cs="Cambria"/>
          <w:sz w:val="20"/>
        </w:rPr>
        <w:fldChar w:fldCharType="end"/>
      </w:r>
      <w:r w:rsidRPr="002B553F">
        <w:rPr>
          <w:rFonts w:cs="Cambria"/>
          <w:sz w:val="20"/>
        </w:rPr>
        <w:t xml:space="preserve"> </w:t>
      </w:r>
      <w:r w:rsidRPr="002B553F">
        <w:rPr>
          <w:sz w:val="20"/>
        </w:rPr>
        <w:t xml:space="preserve">  No </w:t>
      </w:r>
      <w:r w:rsidR="00A1711B">
        <w:rPr>
          <w:rFonts w:cs="Cambria"/>
          <w:sz w:val="20"/>
        </w:rPr>
        <w:fldChar w:fldCharType="begin">
          <w:ffData>
            <w:name w:val=""/>
            <w:enabled/>
            <w:calcOnExit w:val="0"/>
            <w:checkBox>
              <w:sizeAuto/>
              <w:default w:val="1"/>
            </w:checkBox>
          </w:ffData>
        </w:fldChar>
      </w:r>
      <w:r w:rsidR="00A1711B">
        <w:rPr>
          <w:rFonts w:cs="Cambria"/>
          <w:sz w:val="20"/>
        </w:rPr>
        <w:instrText xml:space="preserve"> FORMCHECKBOX </w:instrText>
      </w:r>
      <w:r w:rsidR="00017D3D">
        <w:rPr>
          <w:rFonts w:cs="Cambria"/>
          <w:sz w:val="20"/>
        </w:rPr>
      </w:r>
      <w:r w:rsidR="00017D3D">
        <w:rPr>
          <w:rFonts w:cs="Cambria"/>
          <w:sz w:val="20"/>
        </w:rPr>
        <w:fldChar w:fldCharType="separate"/>
      </w:r>
      <w:r w:rsidR="00A1711B">
        <w:rPr>
          <w:rFonts w:cs="Cambria"/>
          <w:sz w:val="20"/>
        </w:rPr>
        <w:fldChar w:fldCharType="end"/>
      </w:r>
    </w:p>
    <w:p w14:paraId="741F829B" w14:textId="77777777" w:rsidR="00C67C9F" w:rsidRPr="002B553F" w:rsidRDefault="00C67C9F" w:rsidP="00C67C9F">
      <w:pPr>
        <w:spacing w:line="276" w:lineRule="auto"/>
        <w:ind w:left="720"/>
        <w:rPr>
          <w:sz w:val="20"/>
        </w:rPr>
      </w:pPr>
    </w:p>
    <w:p w14:paraId="10DED691" w14:textId="77777777" w:rsidR="00832CFB" w:rsidRPr="00753F6A" w:rsidRDefault="00832CFB" w:rsidP="00832CFB">
      <w:pPr>
        <w:spacing w:line="276" w:lineRule="auto"/>
        <w:ind w:left="360" w:hanging="360"/>
        <w:rPr>
          <w:rFonts w:ascii="Times" w:hAnsi="Times"/>
          <w:b/>
          <w:sz w:val="20"/>
          <w:szCs w:val="20"/>
        </w:rPr>
      </w:pPr>
      <w:r w:rsidRPr="00753F6A">
        <w:rPr>
          <w:rFonts w:ascii="Times" w:hAnsi="Times"/>
          <w:b/>
          <w:sz w:val="20"/>
          <w:szCs w:val="20"/>
        </w:rPr>
        <w:t>2.</w:t>
      </w:r>
      <w:r w:rsidRPr="00753F6A">
        <w:rPr>
          <w:rFonts w:ascii="Times" w:hAnsi="Times"/>
          <w:b/>
          <w:sz w:val="20"/>
          <w:szCs w:val="20"/>
        </w:rPr>
        <w:tab/>
      </w:r>
      <w:r w:rsidR="008C3927" w:rsidRPr="00753F6A">
        <w:rPr>
          <w:rFonts w:ascii="Times" w:hAnsi="Times"/>
          <w:b/>
          <w:sz w:val="20"/>
          <w:szCs w:val="20"/>
        </w:rPr>
        <w:t xml:space="preserve">THIS PROPOSAL INVOLVES </w:t>
      </w:r>
      <w:r w:rsidRPr="00753F6A">
        <w:rPr>
          <w:rFonts w:ascii="Times" w:hAnsi="Times"/>
          <w:b/>
          <w:sz w:val="20"/>
          <w:szCs w:val="20"/>
        </w:rPr>
        <w:t>(Please check all that apply)</w:t>
      </w:r>
    </w:p>
    <w:tbl>
      <w:tblPr>
        <w:tblW w:w="0" w:type="auto"/>
        <w:tblInd w:w="558" w:type="dxa"/>
        <w:tblLook w:val="04A0" w:firstRow="1" w:lastRow="0" w:firstColumn="1" w:lastColumn="0" w:noHBand="0" w:noVBand="1"/>
      </w:tblPr>
      <w:tblGrid>
        <w:gridCol w:w="2837"/>
        <w:gridCol w:w="3526"/>
        <w:gridCol w:w="2439"/>
      </w:tblGrid>
      <w:tr w:rsidR="00832CFB" w:rsidRPr="00753F6A" w14:paraId="3E14BA8A" w14:textId="77777777" w:rsidTr="00753F6A">
        <w:trPr>
          <w:cantSplit/>
        </w:trPr>
        <w:tc>
          <w:tcPr>
            <w:tcW w:w="0" w:type="auto"/>
            <w:shd w:val="clear" w:color="auto" w:fill="auto"/>
          </w:tcPr>
          <w:p w14:paraId="4FDA3BBC" w14:textId="5789E4DE" w:rsidR="00832CFB" w:rsidRPr="00753F6A" w:rsidRDefault="00A1711B" w:rsidP="00600738">
            <w:pPr>
              <w:ind w:left="342" w:hanging="342"/>
              <w:rPr>
                <w:rFonts w:ascii="Times" w:eastAsia="Calibri" w:hAnsi="Times"/>
                <w:sz w:val="20"/>
                <w:szCs w:val="20"/>
              </w:rPr>
            </w:pPr>
            <w:r>
              <w:rPr>
                <w:rFonts w:ascii="Times" w:hAnsi="Times" w:cs="Cambria"/>
                <w:sz w:val="20"/>
                <w:szCs w:val="20"/>
              </w:rPr>
              <w:fldChar w:fldCharType="begin">
                <w:ffData>
                  <w:name w:val="Check4"/>
                  <w:enabled/>
                  <w:calcOnExit w:val="0"/>
                  <w:checkBox>
                    <w:sizeAuto/>
                    <w:default w:val="1"/>
                  </w:checkBox>
                </w:ffData>
              </w:fldChar>
            </w:r>
            <w:bookmarkStart w:id="0" w:name="Check4"/>
            <w:r>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Pr>
                <w:rFonts w:ascii="Times" w:hAnsi="Times" w:cs="Cambria"/>
                <w:sz w:val="20"/>
                <w:szCs w:val="20"/>
              </w:rPr>
              <w:fldChar w:fldCharType="end"/>
            </w:r>
            <w:bookmarkEnd w:id="0"/>
            <w:r w:rsidR="00600738" w:rsidRPr="00753F6A">
              <w:rPr>
                <w:rFonts w:ascii="Times" w:hAnsi="Times" w:cs="Cambria"/>
                <w:sz w:val="20"/>
                <w:szCs w:val="20"/>
              </w:rPr>
              <w:t xml:space="preserve"> </w:t>
            </w:r>
            <w:r w:rsidR="00600738" w:rsidRPr="00753F6A">
              <w:rPr>
                <w:rFonts w:ascii="Times" w:hAnsi="Times" w:cs="Cambria"/>
                <w:sz w:val="20"/>
                <w:szCs w:val="20"/>
              </w:rPr>
              <w:tab/>
            </w:r>
            <w:r w:rsidR="00832CFB" w:rsidRPr="00753F6A">
              <w:rPr>
                <w:rFonts w:ascii="Times" w:eastAsia="Calibri" w:hAnsi="Times"/>
                <w:sz w:val="20"/>
                <w:szCs w:val="20"/>
              </w:rPr>
              <w:t>Courses in other colleges</w:t>
            </w:r>
          </w:p>
        </w:tc>
        <w:tc>
          <w:tcPr>
            <w:tcW w:w="3526" w:type="dxa"/>
            <w:shd w:val="clear" w:color="auto" w:fill="auto"/>
          </w:tcPr>
          <w:p w14:paraId="02328AF2" w14:textId="627B8470" w:rsidR="00832CFB" w:rsidRPr="00753F6A" w:rsidRDefault="00A1711B" w:rsidP="00600738">
            <w:pPr>
              <w:ind w:left="294" w:hanging="294"/>
              <w:rPr>
                <w:rFonts w:ascii="Times" w:eastAsia="Calibri" w:hAnsi="Times"/>
                <w:sz w:val="20"/>
                <w:szCs w:val="20"/>
              </w:rPr>
            </w:pPr>
            <w:r>
              <w:rPr>
                <w:rFonts w:ascii="Times" w:hAnsi="Times" w:cs="Cambria"/>
                <w:sz w:val="20"/>
                <w:szCs w:val="20"/>
              </w:rPr>
              <w:fldChar w:fldCharType="begin">
                <w:ffData>
                  <w:name w:val=""/>
                  <w:enabled/>
                  <w:calcOnExit w:val="0"/>
                  <w:checkBox>
                    <w:sizeAuto/>
                    <w:default w:val="1"/>
                  </w:checkBox>
                </w:ffData>
              </w:fldChar>
            </w:r>
            <w:r>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Pr>
                <w:rFonts w:ascii="Times" w:hAnsi="Times" w:cs="Cambria"/>
                <w:sz w:val="20"/>
                <w:szCs w:val="20"/>
              </w:rPr>
              <w:fldChar w:fldCharType="end"/>
            </w:r>
            <w:r w:rsidR="00832CFB" w:rsidRPr="00753F6A">
              <w:rPr>
                <w:rFonts w:ascii="Times" w:eastAsia="Calibri" w:hAnsi="Times"/>
                <w:sz w:val="20"/>
                <w:szCs w:val="20"/>
              </w:rPr>
              <w:t xml:space="preserve"> </w:t>
            </w:r>
            <w:r w:rsidR="00600738" w:rsidRPr="00753F6A">
              <w:rPr>
                <w:rFonts w:ascii="Times" w:eastAsia="Calibri" w:hAnsi="Times"/>
                <w:sz w:val="20"/>
                <w:szCs w:val="20"/>
              </w:rPr>
              <w:tab/>
            </w:r>
            <w:r w:rsidR="00832CFB" w:rsidRPr="00753F6A">
              <w:rPr>
                <w:rFonts w:ascii="Times" w:eastAsia="Calibri" w:hAnsi="Times"/>
                <w:sz w:val="20"/>
                <w:szCs w:val="20"/>
              </w:rPr>
              <w:t>Courses in proposer’s college that are frequently taken by students in other colleges</w:t>
            </w:r>
          </w:p>
        </w:tc>
        <w:tc>
          <w:tcPr>
            <w:tcW w:w="0" w:type="auto"/>
            <w:shd w:val="clear" w:color="auto" w:fill="auto"/>
          </w:tcPr>
          <w:p w14:paraId="68090BC0" w14:textId="77777777" w:rsidR="00832CFB" w:rsidRPr="00753F6A" w:rsidRDefault="00600738" w:rsidP="00600738">
            <w:pPr>
              <w:ind w:left="397" w:hanging="325"/>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r w:rsidR="00832CFB" w:rsidRPr="00753F6A">
              <w:rPr>
                <w:rFonts w:ascii="Times" w:eastAsia="Calibri" w:hAnsi="Times"/>
                <w:sz w:val="20"/>
                <w:szCs w:val="20"/>
              </w:rPr>
              <w:t xml:space="preserve"> </w:t>
            </w:r>
            <w:r w:rsidRPr="00753F6A">
              <w:rPr>
                <w:rFonts w:ascii="Times" w:eastAsia="Calibri" w:hAnsi="Times"/>
                <w:sz w:val="20"/>
                <w:szCs w:val="20"/>
              </w:rPr>
              <w:tab/>
            </w:r>
            <w:r w:rsidR="00832CFB" w:rsidRPr="00753F6A">
              <w:rPr>
                <w:rFonts w:ascii="Times" w:eastAsia="Calibri" w:hAnsi="Times"/>
                <w:sz w:val="20"/>
                <w:szCs w:val="20"/>
              </w:rPr>
              <w:t xml:space="preserve">Flags </w:t>
            </w:r>
          </w:p>
        </w:tc>
      </w:tr>
      <w:tr w:rsidR="00832CFB" w:rsidRPr="00753F6A" w14:paraId="7E3683DB" w14:textId="77777777" w:rsidTr="00753F6A">
        <w:trPr>
          <w:cantSplit/>
        </w:trPr>
        <w:tc>
          <w:tcPr>
            <w:tcW w:w="0" w:type="auto"/>
            <w:shd w:val="clear" w:color="auto" w:fill="auto"/>
          </w:tcPr>
          <w:p w14:paraId="3C451F4B" w14:textId="77777777" w:rsidR="00832CFB" w:rsidRPr="00753F6A" w:rsidRDefault="00600738" w:rsidP="00600738">
            <w:pPr>
              <w:ind w:left="342" w:hanging="342"/>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cs="Cambria"/>
                <w:sz w:val="20"/>
                <w:szCs w:val="20"/>
              </w:rPr>
              <w:tab/>
            </w:r>
            <w:r w:rsidR="00832CFB" w:rsidRPr="00753F6A">
              <w:rPr>
                <w:rFonts w:ascii="Times" w:eastAsia="Calibri" w:hAnsi="Times"/>
                <w:sz w:val="20"/>
                <w:szCs w:val="20"/>
              </w:rPr>
              <w:t>Course in the core curriculum</w:t>
            </w:r>
          </w:p>
        </w:tc>
        <w:tc>
          <w:tcPr>
            <w:tcW w:w="3526" w:type="dxa"/>
            <w:shd w:val="clear" w:color="auto" w:fill="auto"/>
          </w:tcPr>
          <w:p w14:paraId="42CE4DF2" w14:textId="77777777" w:rsidR="00832CFB" w:rsidRPr="00753F6A" w:rsidRDefault="00600738" w:rsidP="00600738">
            <w:pPr>
              <w:ind w:left="294" w:hanging="294"/>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r w:rsidR="00832CFB" w:rsidRPr="00753F6A">
              <w:rPr>
                <w:rFonts w:ascii="Times" w:eastAsia="Calibri" w:hAnsi="Times"/>
                <w:sz w:val="20"/>
                <w:szCs w:val="20"/>
              </w:rPr>
              <w:t xml:space="preserve"> </w:t>
            </w:r>
            <w:r w:rsidRPr="00753F6A">
              <w:rPr>
                <w:rFonts w:ascii="Times" w:eastAsia="Calibri" w:hAnsi="Times"/>
                <w:sz w:val="20"/>
                <w:szCs w:val="20"/>
              </w:rPr>
              <w:tab/>
            </w:r>
            <w:r w:rsidR="00832CFB" w:rsidRPr="00753F6A">
              <w:rPr>
                <w:rFonts w:ascii="Times" w:eastAsia="Calibri" w:hAnsi="Times"/>
                <w:sz w:val="20"/>
                <w:szCs w:val="20"/>
              </w:rPr>
              <w:t>Change in course sequencing for an existing program</w:t>
            </w:r>
          </w:p>
        </w:tc>
        <w:tc>
          <w:tcPr>
            <w:tcW w:w="0" w:type="auto"/>
            <w:shd w:val="clear" w:color="auto" w:fill="auto"/>
          </w:tcPr>
          <w:p w14:paraId="7F91249C" w14:textId="77777777" w:rsidR="00832CFB" w:rsidRPr="00753F6A" w:rsidRDefault="00600738" w:rsidP="00600738">
            <w:pPr>
              <w:ind w:left="397" w:hanging="325"/>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r w:rsidR="00832CFB" w:rsidRPr="00753F6A">
              <w:rPr>
                <w:rFonts w:ascii="Times" w:eastAsia="Calibri" w:hAnsi="Times"/>
                <w:sz w:val="20"/>
                <w:szCs w:val="20"/>
              </w:rPr>
              <w:t xml:space="preserve"> </w:t>
            </w:r>
            <w:r w:rsidRPr="00753F6A">
              <w:rPr>
                <w:rFonts w:ascii="Times" w:eastAsia="Calibri" w:hAnsi="Times"/>
                <w:sz w:val="20"/>
                <w:szCs w:val="20"/>
              </w:rPr>
              <w:tab/>
            </w:r>
            <w:r w:rsidR="00832CFB" w:rsidRPr="00753F6A">
              <w:rPr>
                <w:rFonts w:ascii="Times" w:eastAsia="Calibri" w:hAnsi="Times"/>
                <w:sz w:val="20"/>
                <w:szCs w:val="20"/>
              </w:rPr>
              <w:t>Courses that have to be added to the inventory</w:t>
            </w:r>
          </w:p>
        </w:tc>
      </w:tr>
      <w:tr w:rsidR="00832CFB" w:rsidRPr="00753F6A" w14:paraId="1DAC153E" w14:textId="77777777" w:rsidTr="00753F6A">
        <w:trPr>
          <w:cantSplit/>
        </w:trPr>
        <w:tc>
          <w:tcPr>
            <w:tcW w:w="0" w:type="auto"/>
            <w:shd w:val="clear" w:color="auto" w:fill="auto"/>
          </w:tcPr>
          <w:p w14:paraId="0C6D6D43" w14:textId="77777777" w:rsidR="00832CFB" w:rsidRPr="00753F6A" w:rsidRDefault="00600738" w:rsidP="00600738">
            <w:pPr>
              <w:ind w:left="342" w:hanging="342"/>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cs="Cambria"/>
                <w:sz w:val="20"/>
                <w:szCs w:val="20"/>
              </w:rPr>
              <w:tab/>
            </w:r>
            <w:r w:rsidR="00832CFB" w:rsidRPr="00753F6A">
              <w:rPr>
                <w:rFonts w:ascii="Times" w:eastAsia="Calibri" w:hAnsi="Times"/>
                <w:sz w:val="20"/>
                <w:szCs w:val="20"/>
              </w:rPr>
              <w:t>Change in admission requirements (external or internal)</w:t>
            </w:r>
          </w:p>
        </w:tc>
        <w:tc>
          <w:tcPr>
            <w:tcW w:w="3526" w:type="dxa"/>
            <w:shd w:val="clear" w:color="auto" w:fill="auto"/>
          </w:tcPr>
          <w:p w14:paraId="5D054AD3" w14:textId="77777777" w:rsidR="00832CFB" w:rsidRDefault="00600738" w:rsidP="00600738">
            <w:pPr>
              <w:ind w:left="294" w:hanging="294"/>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r w:rsidR="00832CFB" w:rsidRPr="00753F6A">
              <w:rPr>
                <w:rFonts w:ascii="Times" w:eastAsia="Calibri" w:hAnsi="Times"/>
                <w:sz w:val="20"/>
                <w:szCs w:val="20"/>
              </w:rPr>
              <w:t xml:space="preserve"> </w:t>
            </w:r>
            <w:r w:rsidRPr="00753F6A">
              <w:rPr>
                <w:rFonts w:ascii="Times" w:eastAsia="Calibri" w:hAnsi="Times"/>
                <w:sz w:val="20"/>
                <w:szCs w:val="20"/>
              </w:rPr>
              <w:tab/>
            </w:r>
            <w:r w:rsidR="00832CFB" w:rsidRPr="00753F6A">
              <w:rPr>
                <w:rFonts w:ascii="Times" w:eastAsia="Calibri" w:hAnsi="Times"/>
                <w:sz w:val="20"/>
                <w:szCs w:val="20"/>
              </w:rPr>
              <w:t>Requirements not explicit in the catalog language (e.g., lists of acceptable courses maintained by department office)</w:t>
            </w:r>
          </w:p>
          <w:p w14:paraId="2F14764B" w14:textId="77777777" w:rsidR="00753F6A" w:rsidRPr="00753F6A" w:rsidRDefault="00753F6A" w:rsidP="00600738">
            <w:pPr>
              <w:ind w:left="294" w:hanging="294"/>
              <w:rPr>
                <w:rFonts w:ascii="Times" w:eastAsia="Calibri" w:hAnsi="Times"/>
                <w:sz w:val="20"/>
                <w:szCs w:val="20"/>
              </w:rPr>
            </w:pPr>
          </w:p>
        </w:tc>
        <w:tc>
          <w:tcPr>
            <w:tcW w:w="0" w:type="auto"/>
            <w:shd w:val="clear" w:color="auto" w:fill="auto"/>
          </w:tcPr>
          <w:p w14:paraId="3F0AD577" w14:textId="77777777" w:rsidR="00832CFB" w:rsidRPr="00753F6A" w:rsidRDefault="00832CFB" w:rsidP="00BF05DF">
            <w:pPr>
              <w:rPr>
                <w:rFonts w:ascii="Times" w:eastAsia="Calibri" w:hAnsi="Times"/>
                <w:sz w:val="20"/>
                <w:szCs w:val="20"/>
              </w:rPr>
            </w:pPr>
          </w:p>
        </w:tc>
      </w:tr>
    </w:tbl>
    <w:p w14:paraId="6DB7AB49" w14:textId="77777777" w:rsidR="008C3927" w:rsidRPr="00753F6A" w:rsidRDefault="008C3927" w:rsidP="008C3927">
      <w:pPr>
        <w:spacing w:line="276" w:lineRule="auto"/>
        <w:ind w:left="360" w:hanging="360"/>
        <w:rPr>
          <w:rFonts w:ascii="Times" w:hAnsi="Times"/>
          <w:b/>
          <w:caps/>
          <w:sz w:val="20"/>
          <w:szCs w:val="20"/>
        </w:rPr>
      </w:pPr>
      <w:r w:rsidRPr="00753F6A">
        <w:rPr>
          <w:rFonts w:ascii="Times" w:hAnsi="Times"/>
          <w:b/>
          <w:caps/>
          <w:sz w:val="20"/>
          <w:szCs w:val="20"/>
        </w:rPr>
        <w:t>3.</w:t>
      </w:r>
      <w:r w:rsidRPr="00753F6A">
        <w:rPr>
          <w:rFonts w:ascii="Times" w:hAnsi="Times"/>
          <w:b/>
          <w:caps/>
          <w:sz w:val="20"/>
          <w:szCs w:val="20"/>
        </w:rPr>
        <w:tab/>
        <w:t>Scope of proposed change</w:t>
      </w:r>
    </w:p>
    <w:p w14:paraId="3A32FF77" w14:textId="42A9FBF2" w:rsidR="008C3927" w:rsidRPr="00753F6A" w:rsidRDefault="008C3927" w:rsidP="008C3927">
      <w:pPr>
        <w:tabs>
          <w:tab w:val="left" w:pos="7200"/>
        </w:tabs>
        <w:spacing w:line="276" w:lineRule="auto"/>
        <w:ind w:left="720" w:hanging="360"/>
        <w:rPr>
          <w:rFonts w:ascii="Times" w:hAnsi="Times"/>
          <w:sz w:val="20"/>
          <w:szCs w:val="20"/>
        </w:rPr>
      </w:pPr>
      <w:r w:rsidRPr="00753F6A">
        <w:rPr>
          <w:rFonts w:ascii="Times" w:hAnsi="Times"/>
          <w:sz w:val="20"/>
          <w:szCs w:val="20"/>
        </w:rPr>
        <w:t>a.</w:t>
      </w:r>
      <w:r w:rsidRPr="00753F6A">
        <w:rPr>
          <w:rFonts w:ascii="Times" w:hAnsi="Times"/>
          <w:sz w:val="20"/>
          <w:szCs w:val="20"/>
        </w:rPr>
        <w:tab/>
        <w:t xml:space="preserve">Does this proposal impact other colleges/schools? </w:t>
      </w:r>
      <w:r w:rsidRPr="00753F6A">
        <w:rPr>
          <w:rFonts w:ascii="Times" w:hAnsi="Times"/>
          <w:sz w:val="20"/>
          <w:szCs w:val="20"/>
        </w:rPr>
        <w:tab/>
      </w:r>
      <w:r w:rsidRPr="00753F6A">
        <w:rPr>
          <w:rFonts w:ascii="Times" w:hAnsi="Times"/>
          <w:sz w:val="20"/>
          <w:szCs w:val="20"/>
        </w:rPr>
        <w:tab/>
        <w:t xml:space="preserve">Yes </w:t>
      </w:r>
      <w:r w:rsidR="00A1711B">
        <w:rPr>
          <w:rFonts w:ascii="Times" w:hAnsi="Times" w:cs="Cambria"/>
          <w:sz w:val="20"/>
          <w:szCs w:val="20"/>
        </w:rPr>
        <w:fldChar w:fldCharType="begin">
          <w:ffData>
            <w:name w:val=""/>
            <w:enabled/>
            <w:calcOnExit w:val="0"/>
            <w:checkBox>
              <w:sizeAuto/>
              <w:default w:val="1"/>
            </w:checkBox>
          </w:ffData>
        </w:fldChar>
      </w:r>
      <w:r w:rsidR="00A1711B">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00A1711B">
        <w:rPr>
          <w:rFonts w:ascii="Times" w:hAnsi="Times" w:cs="Cambria"/>
          <w:sz w:val="20"/>
          <w:szCs w:val="20"/>
        </w:rPr>
        <w:fldChar w:fldCharType="end"/>
      </w:r>
      <w:r w:rsidRPr="00753F6A">
        <w:rPr>
          <w:rFonts w:ascii="Times" w:hAnsi="Times"/>
          <w:sz w:val="20"/>
          <w:szCs w:val="20"/>
        </w:rPr>
        <w:t xml:space="preserve"> No </w:t>
      </w:r>
      <w:r w:rsidRPr="00753F6A">
        <w:rPr>
          <w:rFonts w:ascii="Times" w:hAnsi="Times" w:cs="Cambria"/>
          <w:sz w:val="20"/>
          <w:szCs w:val="20"/>
        </w:rPr>
        <w:fldChar w:fldCharType="begin">
          <w:ffData>
            <w:name w:val=""/>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p>
    <w:p w14:paraId="517F3A17" w14:textId="358439BC" w:rsidR="008C3927" w:rsidRPr="003F7E84" w:rsidRDefault="008C3927" w:rsidP="008C3927">
      <w:pPr>
        <w:spacing w:line="276" w:lineRule="auto"/>
        <w:ind w:left="720"/>
        <w:rPr>
          <w:rFonts w:ascii="Times" w:hAnsi="Times"/>
          <w:color w:val="0070C0"/>
          <w:sz w:val="20"/>
          <w:szCs w:val="20"/>
        </w:rPr>
      </w:pPr>
      <w:r w:rsidRPr="00753F6A">
        <w:rPr>
          <w:rFonts w:ascii="Times" w:hAnsi="Times"/>
          <w:sz w:val="20"/>
          <w:szCs w:val="20"/>
        </w:rPr>
        <w:t>If yes, then how?</w:t>
      </w:r>
      <w:r w:rsidR="00A1711B">
        <w:rPr>
          <w:rFonts w:ascii="Times" w:hAnsi="Times"/>
          <w:sz w:val="20"/>
          <w:szCs w:val="20"/>
        </w:rPr>
        <w:t xml:space="preserve">  </w:t>
      </w:r>
      <w:r w:rsidR="003F7E84" w:rsidRPr="003F7E84">
        <w:rPr>
          <w:rFonts w:ascii="Times" w:hAnsi="Times"/>
          <w:color w:val="0070C0"/>
          <w:sz w:val="20"/>
          <w:szCs w:val="20"/>
        </w:rPr>
        <w:t xml:space="preserve">We anticipate that students from other colleges, particularly Actuarial Science students from Natural Sciences, </w:t>
      </w:r>
      <w:r w:rsidR="00267147">
        <w:rPr>
          <w:rFonts w:ascii="Times" w:hAnsi="Times"/>
          <w:color w:val="0070C0"/>
          <w:sz w:val="20"/>
          <w:szCs w:val="20"/>
        </w:rPr>
        <w:t>will</w:t>
      </w:r>
      <w:r w:rsidR="003F7E84" w:rsidRPr="003F7E84">
        <w:rPr>
          <w:rFonts w:ascii="Times" w:hAnsi="Times"/>
          <w:color w:val="0070C0"/>
          <w:sz w:val="20"/>
          <w:szCs w:val="20"/>
        </w:rPr>
        <w:t xml:space="preserve"> be interested in this certificate.</w:t>
      </w:r>
      <w:r w:rsidR="003F7E84">
        <w:rPr>
          <w:rFonts w:ascii="Times" w:hAnsi="Times"/>
          <w:color w:val="0070C0"/>
          <w:sz w:val="20"/>
          <w:szCs w:val="20"/>
        </w:rPr>
        <w:t xml:space="preserve">  In addition, some </w:t>
      </w:r>
      <w:r w:rsidR="00267147">
        <w:rPr>
          <w:rFonts w:ascii="Times" w:hAnsi="Times"/>
          <w:color w:val="0070C0"/>
          <w:sz w:val="20"/>
          <w:szCs w:val="20"/>
        </w:rPr>
        <w:t>elective course options</w:t>
      </w:r>
      <w:r w:rsidR="003F7E84">
        <w:rPr>
          <w:rFonts w:ascii="Times" w:hAnsi="Times"/>
          <w:color w:val="0070C0"/>
          <w:sz w:val="20"/>
          <w:szCs w:val="20"/>
        </w:rPr>
        <w:t xml:space="preserve"> in the certificate are from outside the McCombs School of Business.</w:t>
      </w:r>
    </w:p>
    <w:p w14:paraId="18E47799" w14:textId="05D7EE03" w:rsidR="008C3927" w:rsidRPr="00753F6A" w:rsidRDefault="008C3927" w:rsidP="008C3927">
      <w:pPr>
        <w:ind w:left="360"/>
        <w:rPr>
          <w:rFonts w:ascii="Times" w:hAnsi="Times"/>
          <w:sz w:val="20"/>
          <w:szCs w:val="20"/>
        </w:rPr>
      </w:pPr>
      <w:r w:rsidRPr="00753F6A">
        <w:rPr>
          <w:rFonts w:ascii="Times" w:hAnsi="Times"/>
          <w:sz w:val="20"/>
          <w:szCs w:val="20"/>
        </w:rPr>
        <w:t xml:space="preserve">b. </w:t>
      </w:r>
      <w:r w:rsidRPr="00753F6A">
        <w:rPr>
          <w:rFonts w:ascii="Times" w:hAnsi="Times"/>
          <w:sz w:val="20"/>
          <w:szCs w:val="20"/>
        </w:rPr>
        <w:tab/>
        <w:t xml:space="preserve">Do you anticipate a net change in the number of students in your college? </w:t>
      </w:r>
      <w:r w:rsidRPr="00753F6A">
        <w:rPr>
          <w:rFonts w:ascii="Times" w:hAnsi="Times"/>
          <w:sz w:val="20"/>
          <w:szCs w:val="20"/>
        </w:rPr>
        <w:tab/>
      </w:r>
      <w:r w:rsidRPr="00753F6A">
        <w:rPr>
          <w:rFonts w:ascii="Times" w:hAnsi="Times"/>
          <w:sz w:val="20"/>
          <w:szCs w:val="20"/>
        </w:rPr>
        <w:tab/>
        <w:t xml:space="preserve">Yes </w:t>
      </w:r>
      <w:r w:rsidRPr="00753F6A">
        <w:rPr>
          <w:rFonts w:ascii="Times" w:hAnsi="Times" w:cs="Cambria"/>
          <w:sz w:val="20"/>
          <w:szCs w:val="20"/>
        </w:rPr>
        <w:fldChar w:fldCharType="begin">
          <w:ffData>
            <w:name w:val=""/>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sz w:val="20"/>
          <w:szCs w:val="20"/>
        </w:rPr>
        <w:t xml:space="preserve"> No </w:t>
      </w:r>
      <w:r w:rsidR="00A1711B">
        <w:rPr>
          <w:rFonts w:ascii="Times" w:hAnsi="Times" w:cs="Cambria"/>
          <w:sz w:val="20"/>
          <w:szCs w:val="20"/>
        </w:rPr>
        <w:fldChar w:fldCharType="begin">
          <w:ffData>
            <w:name w:val=""/>
            <w:enabled/>
            <w:calcOnExit w:val="0"/>
            <w:checkBox>
              <w:sizeAuto/>
              <w:default w:val="1"/>
            </w:checkBox>
          </w:ffData>
        </w:fldChar>
      </w:r>
      <w:r w:rsidR="00A1711B">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00A1711B">
        <w:rPr>
          <w:rFonts w:ascii="Times" w:hAnsi="Times" w:cs="Cambria"/>
          <w:sz w:val="20"/>
          <w:szCs w:val="20"/>
        </w:rPr>
        <w:fldChar w:fldCharType="end"/>
      </w:r>
    </w:p>
    <w:p w14:paraId="0FCCE9FF" w14:textId="7B1C4759" w:rsidR="008C3927" w:rsidRPr="00753F6A" w:rsidRDefault="008C3927" w:rsidP="008C3927">
      <w:pPr>
        <w:ind w:left="360" w:firstLine="360"/>
        <w:rPr>
          <w:rFonts w:ascii="Times" w:hAnsi="Times"/>
          <w:sz w:val="20"/>
          <w:szCs w:val="20"/>
        </w:rPr>
      </w:pPr>
      <w:r w:rsidRPr="00753F6A">
        <w:rPr>
          <w:rFonts w:ascii="Times" w:hAnsi="Times"/>
          <w:sz w:val="20"/>
          <w:szCs w:val="20"/>
        </w:rPr>
        <w:t>If yes, how many more (or fewer) students do you expect?</w:t>
      </w:r>
    </w:p>
    <w:p w14:paraId="4339A511" w14:textId="6C1EDF3E" w:rsidR="008C3927" w:rsidRPr="00753F6A" w:rsidRDefault="008C3927" w:rsidP="008C3927">
      <w:pPr>
        <w:tabs>
          <w:tab w:val="left" w:pos="7200"/>
        </w:tabs>
        <w:ind w:left="720" w:hanging="360"/>
        <w:rPr>
          <w:rFonts w:ascii="Times" w:hAnsi="Times"/>
          <w:sz w:val="20"/>
          <w:szCs w:val="20"/>
        </w:rPr>
      </w:pPr>
      <w:r w:rsidRPr="00753F6A">
        <w:rPr>
          <w:rFonts w:ascii="Times" w:hAnsi="Times"/>
          <w:sz w:val="20"/>
          <w:szCs w:val="20"/>
        </w:rPr>
        <w:t xml:space="preserve">c. </w:t>
      </w:r>
      <w:r w:rsidRPr="00753F6A">
        <w:rPr>
          <w:rFonts w:ascii="Times" w:hAnsi="Times"/>
          <w:sz w:val="20"/>
          <w:szCs w:val="20"/>
        </w:rPr>
        <w:tab/>
        <w:t xml:space="preserve">Do you anticipate a net increase (or decrease) in the number of </w:t>
      </w:r>
      <w:r w:rsidRPr="00753F6A">
        <w:rPr>
          <w:rFonts w:ascii="Times" w:hAnsi="Times"/>
          <w:sz w:val="20"/>
          <w:szCs w:val="20"/>
          <w:u w:val="single"/>
        </w:rPr>
        <w:t>students from outside</w:t>
      </w:r>
      <w:r w:rsidRPr="00753F6A">
        <w:rPr>
          <w:rFonts w:ascii="Times" w:hAnsi="Times"/>
          <w:sz w:val="20"/>
          <w:szCs w:val="20"/>
        </w:rPr>
        <w:t xml:space="preserve"> of your college taking </w:t>
      </w:r>
      <w:r w:rsidRPr="00753F6A">
        <w:rPr>
          <w:rFonts w:ascii="Times" w:hAnsi="Times"/>
          <w:sz w:val="20"/>
          <w:szCs w:val="20"/>
          <w:u w:val="single"/>
        </w:rPr>
        <w:t>classes in your college</w:t>
      </w:r>
      <w:r w:rsidRPr="00753F6A">
        <w:rPr>
          <w:rFonts w:ascii="Times" w:hAnsi="Times"/>
          <w:sz w:val="20"/>
          <w:szCs w:val="20"/>
        </w:rPr>
        <w:t xml:space="preserve">?  </w:t>
      </w:r>
      <w:r w:rsidR="00A1711B">
        <w:rPr>
          <w:rFonts w:ascii="Times" w:hAnsi="Times"/>
          <w:sz w:val="20"/>
          <w:szCs w:val="20"/>
        </w:rPr>
        <w:t xml:space="preserve"> </w:t>
      </w:r>
      <w:r w:rsidRPr="00753F6A">
        <w:rPr>
          <w:rFonts w:ascii="Times" w:hAnsi="Times"/>
          <w:sz w:val="20"/>
          <w:szCs w:val="20"/>
        </w:rPr>
        <w:tab/>
      </w:r>
      <w:r w:rsidRPr="00753F6A">
        <w:rPr>
          <w:rFonts w:ascii="Times" w:hAnsi="Times"/>
          <w:sz w:val="20"/>
          <w:szCs w:val="20"/>
        </w:rPr>
        <w:tab/>
        <w:t xml:space="preserve">Yes </w:t>
      </w:r>
      <w:r w:rsidR="00A1711B">
        <w:rPr>
          <w:rFonts w:ascii="Times" w:hAnsi="Times" w:cs="Cambria"/>
          <w:sz w:val="20"/>
          <w:szCs w:val="20"/>
        </w:rPr>
        <w:fldChar w:fldCharType="begin">
          <w:ffData>
            <w:name w:val=""/>
            <w:enabled/>
            <w:calcOnExit w:val="0"/>
            <w:checkBox>
              <w:sizeAuto/>
              <w:default w:val="1"/>
            </w:checkBox>
          </w:ffData>
        </w:fldChar>
      </w:r>
      <w:r w:rsidR="00A1711B">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00A1711B">
        <w:rPr>
          <w:rFonts w:ascii="Times" w:hAnsi="Times" w:cs="Cambria"/>
          <w:sz w:val="20"/>
          <w:szCs w:val="20"/>
        </w:rPr>
        <w:fldChar w:fldCharType="end"/>
      </w:r>
      <w:r w:rsidRPr="00753F6A">
        <w:rPr>
          <w:rFonts w:ascii="Times" w:hAnsi="Times"/>
          <w:sz w:val="20"/>
          <w:szCs w:val="20"/>
        </w:rPr>
        <w:t xml:space="preserve"> No </w:t>
      </w:r>
      <w:r w:rsidRPr="00753F6A">
        <w:rPr>
          <w:rFonts w:ascii="Times" w:hAnsi="Times" w:cs="Cambria"/>
          <w:sz w:val="20"/>
          <w:szCs w:val="20"/>
        </w:rPr>
        <w:fldChar w:fldCharType="begin">
          <w:ffData>
            <w:name w:val=""/>
            <w:enabled/>
            <w:calcOnExit w:val="0"/>
            <w:checkBox>
              <w:sizeAuto/>
              <w:default w:val="0"/>
            </w:checkBox>
          </w:ffData>
        </w:fldChar>
      </w:r>
      <w:r w:rsidRPr="00753F6A">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Pr="00753F6A">
        <w:rPr>
          <w:rFonts w:ascii="Times" w:hAnsi="Times" w:cs="Cambria"/>
          <w:sz w:val="20"/>
          <w:szCs w:val="20"/>
        </w:rPr>
        <w:fldChar w:fldCharType="end"/>
      </w:r>
    </w:p>
    <w:p w14:paraId="157E5751" w14:textId="60F07929" w:rsidR="008C3927" w:rsidRPr="00A1711B" w:rsidRDefault="008C3927" w:rsidP="008C3927">
      <w:pPr>
        <w:ind w:left="360" w:firstLine="360"/>
        <w:rPr>
          <w:rFonts w:ascii="Times" w:hAnsi="Times"/>
          <w:color w:val="0070C0"/>
          <w:sz w:val="20"/>
          <w:szCs w:val="20"/>
        </w:rPr>
      </w:pPr>
      <w:r w:rsidRPr="00753F6A">
        <w:rPr>
          <w:rFonts w:ascii="Times" w:hAnsi="Times"/>
          <w:sz w:val="20"/>
          <w:szCs w:val="20"/>
        </w:rPr>
        <w:t>If yes, please indicate the number of students and/or class seats involved.</w:t>
      </w:r>
      <w:r w:rsidR="00A1711B">
        <w:rPr>
          <w:rFonts w:ascii="Times" w:hAnsi="Times"/>
          <w:sz w:val="20"/>
          <w:szCs w:val="20"/>
        </w:rPr>
        <w:t xml:space="preserve">  </w:t>
      </w:r>
      <w:r w:rsidR="00A1711B" w:rsidRPr="00A1711B">
        <w:rPr>
          <w:rFonts w:ascii="Times" w:hAnsi="Times"/>
          <w:color w:val="0070C0"/>
          <w:sz w:val="20"/>
          <w:szCs w:val="20"/>
        </w:rPr>
        <w:t>A</w:t>
      </w:r>
      <w:r w:rsidR="00A1711B">
        <w:rPr>
          <w:rFonts w:ascii="Times" w:hAnsi="Times"/>
          <w:color w:val="0070C0"/>
          <w:sz w:val="20"/>
          <w:szCs w:val="20"/>
        </w:rPr>
        <w:t>n estimated</w:t>
      </w:r>
      <w:r w:rsidR="00A1711B" w:rsidRPr="00A1711B">
        <w:rPr>
          <w:rFonts w:ascii="Times" w:hAnsi="Times"/>
          <w:color w:val="0070C0"/>
          <w:sz w:val="20"/>
          <w:szCs w:val="20"/>
        </w:rPr>
        <w:t xml:space="preserve"> increase of 10 student</w:t>
      </w:r>
      <w:r w:rsidR="00F87358">
        <w:rPr>
          <w:rFonts w:ascii="Times" w:hAnsi="Times"/>
          <w:color w:val="0070C0"/>
          <w:sz w:val="20"/>
          <w:szCs w:val="20"/>
        </w:rPr>
        <w:t>s</w:t>
      </w:r>
      <w:r w:rsidR="00A1711B" w:rsidRPr="00A1711B">
        <w:rPr>
          <w:rFonts w:ascii="Times" w:hAnsi="Times"/>
          <w:color w:val="0070C0"/>
          <w:sz w:val="20"/>
          <w:szCs w:val="20"/>
        </w:rPr>
        <w:t xml:space="preserve"> per year.</w:t>
      </w:r>
      <w:r w:rsidR="00246096">
        <w:rPr>
          <w:rFonts w:ascii="Times" w:hAnsi="Times"/>
          <w:color w:val="0070C0"/>
          <w:sz w:val="20"/>
          <w:szCs w:val="20"/>
        </w:rPr>
        <w:t xml:space="preserve">  Likely most or all, at least at first, will be from Actuarial Science.</w:t>
      </w:r>
    </w:p>
    <w:p w14:paraId="2AE8859C" w14:textId="18D1601B" w:rsidR="008C3927" w:rsidRPr="00753F6A" w:rsidRDefault="008C3927" w:rsidP="008C3927">
      <w:pPr>
        <w:ind w:left="720" w:hanging="360"/>
        <w:rPr>
          <w:rFonts w:ascii="Times" w:hAnsi="Times"/>
          <w:sz w:val="20"/>
          <w:szCs w:val="20"/>
        </w:rPr>
      </w:pPr>
      <w:r w:rsidRPr="00753F6A">
        <w:rPr>
          <w:rFonts w:ascii="Times" w:hAnsi="Times"/>
          <w:sz w:val="20"/>
          <w:szCs w:val="20"/>
        </w:rPr>
        <w:t xml:space="preserve">d. </w:t>
      </w:r>
      <w:r w:rsidRPr="00753F6A">
        <w:rPr>
          <w:rFonts w:ascii="Times" w:hAnsi="Times"/>
          <w:sz w:val="20"/>
          <w:szCs w:val="20"/>
        </w:rPr>
        <w:tab/>
        <w:t xml:space="preserve">Do you anticipate a net increase (or decrease) in the number of </w:t>
      </w:r>
      <w:r w:rsidRPr="00753F6A">
        <w:rPr>
          <w:rFonts w:ascii="Times" w:hAnsi="Times"/>
          <w:sz w:val="20"/>
          <w:szCs w:val="20"/>
          <w:u w:val="single"/>
        </w:rPr>
        <w:t>students from your college</w:t>
      </w:r>
      <w:r w:rsidRPr="00753F6A">
        <w:rPr>
          <w:rFonts w:ascii="Times" w:hAnsi="Times"/>
          <w:sz w:val="20"/>
          <w:szCs w:val="20"/>
        </w:rPr>
        <w:t xml:space="preserve"> taking </w:t>
      </w:r>
      <w:r w:rsidRPr="00753F6A">
        <w:rPr>
          <w:rFonts w:ascii="Times" w:hAnsi="Times"/>
          <w:sz w:val="20"/>
          <w:szCs w:val="20"/>
          <w:u w:val="single"/>
        </w:rPr>
        <w:t>courses in other colleges</w:t>
      </w:r>
      <w:r w:rsidRPr="00753F6A">
        <w:rPr>
          <w:rFonts w:ascii="Times" w:hAnsi="Times"/>
          <w:sz w:val="20"/>
          <w:szCs w:val="20"/>
        </w:rPr>
        <w:t xml:space="preserve">?  </w:t>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t xml:space="preserve">Yes </w:t>
      </w:r>
      <w:r w:rsidR="00246096">
        <w:rPr>
          <w:rFonts w:ascii="Times" w:hAnsi="Times" w:cs="Cambria"/>
          <w:sz w:val="20"/>
          <w:szCs w:val="20"/>
        </w:rPr>
        <w:fldChar w:fldCharType="begin">
          <w:ffData>
            <w:name w:val=""/>
            <w:enabled/>
            <w:calcOnExit w:val="0"/>
            <w:checkBox>
              <w:sizeAuto/>
              <w:default w:val="0"/>
            </w:checkBox>
          </w:ffData>
        </w:fldChar>
      </w:r>
      <w:r w:rsidR="00246096">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00246096">
        <w:rPr>
          <w:rFonts w:ascii="Times" w:hAnsi="Times" w:cs="Cambria"/>
          <w:sz w:val="20"/>
          <w:szCs w:val="20"/>
        </w:rPr>
        <w:fldChar w:fldCharType="end"/>
      </w:r>
      <w:r w:rsidRPr="00753F6A">
        <w:rPr>
          <w:rFonts w:ascii="Times" w:hAnsi="Times"/>
          <w:sz w:val="20"/>
          <w:szCs w:val="20"/>
        </w:rPr>
        <w:t xml:space="preserve"> No </w:t>
      </w:r>
      <w:r w:rsidR="00246096">
        <w:rPr>
          <w:rFonts w:ascii="Times" w:hAnsi="Times" w:cs="Cambria"/>
          <w:sz w:val="20"/>
          <w:szCs w:val="20"/>
        </w:rPr>
        <w:fldChar w:fldCharType="begin">
          <w:ffData>
            <w:name w:val=""/>
            <w:enabled/>
            <w:calcOnExit w:val="0"/>
            <w:checkBox>
              <w:sizeAuto/>
              <w:default w:val="1"/>
            </w:checkBox>
          </w:ffData>
        </w:fldChar>
      </w:r>
      <w:r w:rsidR="00246096">
        <w:rPr>
          <w:rFonts w:ascii="Times" w:hAnsi="Times" w:cs="Cambria"/>
          <w:sz w:val="20"/>
          <w:szCs w:val="20"/>
        </w:rPr>
        <w:instrText xml:space="preserve"> FORMCHECKBOX </w:instrText>
      </w:r>
      <w:r w:rsidR="00017D3D">
        <w:rPr>
          <w:rFonts w:ascii="Times" w:hAnsi="Times" w:cs="Cambria"/>
          <w:sz w:val="20"/>
          <w:szCs w:val="20"/>
        </w:rPr>
      </w:r>
      <w:r w:rsidR="00017D3D">
        <w:rPr>
          <w:rFonts w:ascii="Times" w:hAnsi="Times" w:cs="Cambria"/>
          <w:sz w:val="20"/>
          <w:szCs w:val="20"/>
        </w:rPr>
        <w:fldChar w:fldCharType="separate"/>
      </w:r>
      <w:r w:rsidR="00246096">
        <w:rPr>
          <w:rFonts w:ascii="Times" w:hAnsi="Times" w:cs="Cambria"/>
          <w:sz w:val="20"/>
          <w:szCs w:val="20"/>
        </w:rPr>
        <w:fldChar w:fldCharType="end"/>
      </w:r>
    </w:p>
    <w:p w14:paraId="355A7A94" w14:textId="36D3ABF6" w:rsidR="008C3927" w:rsidRPr="00A1711B" w:rsidRDefault="008C3927" w:rsidP="008C3927">
      <w:pPr>
        <w:ind w:left="360" w:firstLine="360"/>
        <w:rPr>
          <w:rFonts w:ascii="Times" w:hAnsi="Times"/>
          <w:color w:val="FF0000"/>
          <w:sz w:val="20"/>
          <w:szCs w:val="20"/>
        </w:rPr>
      </w:pPr>
      <w:r w:rsidRPr="00753F6A">
        <w:rPr>
          <w:rFonts w:ascii="Times" w:hAnsi="Times"/>
          <w:sz w:val="20"/>
          <w:szCs w:val="20"/>
        </w:rPr>
        <w:t>If yes, please indicate the number of students and/or class seats involved.</w:t>
      </w:r>
      <w:r w:rsidR="00A1711B">
        <w:rPr>
          <w:rFonts w:ascii="Times" w:hAnsi="Times"/>
          <w:sz w:val="20"/>
          <w:szCs w:val="20"/>
        </w:rPr>
        <w:t xml:space="preserve">  </w:t>
      </w:r>
      <w:r w:rsidR="00246096" w:rsidRPr="00267147">
        <w:rPr>
          <w:rFonts w:ascii="Times" w:hAnsi="Times"/>
          <w:color w:val="0070C0"/>
          <w:sz w:val="20"/>
          <w:szCs w:val="20"/>
        </w:rPr>
        <w:t xml:space="preserve">Negligible; all business </w:t>
      </w:r>
      <w:proofErr w:type="gramStart"/>
      <w:r w:rsidR="00246096" w:rsidRPr="00267147">
        <w:rPr>
          <w:rFonts w:ascii="Times" w:hAnsi="Times"/>
          <w:color w:val="0070C0"/>
          <w:sz w:val="20"/>
          <w:szCs w:val="20"/>
        </w:rPr>
        <w:t>students</w:t>
      </w:r>
      <w:proofErr w:type="gramEnd"/>
      <w:r w:rsidR="00A1711B" w:rsidRPr="00267147">
        <w:rPr>
          <w:rFonts w:ascii="Times" w:hAnsi="Times"/>
          <w:color w:val="0070C0"/>
          <w:sz w:val="20"/>
          <w:szCs w:val="20"/>
        </w:rPr>
        <w:t xml:space="preserve"> </w:t>
      </w:r>
      <w:r w:rsidR="00246096" w:rsidRPr="00267147">
        <w:rPr>
          <w:rFonts w:ascii="Times" w:hAnsi="Times"/>
          <w:color w:val="0070C0"/>
          <w:sz w:val="20"/>
          <w:szCs w:val="20"/>
        </w:rPr>
        <w:t>take two ECO courses and an LEB course, which will satisfy the electives.</w:t>
      </w:r>
    </w:p>
    <w:p w14:paraId="6B1D4F7D" w14:textId="77777777" w:rsidR="008C3927" w:rsidRPr="00753F6A" w:rsidRDefault="008C3927" w:rsidP="008C3927">
      <w:pPr>
        <w:spacing w:line="276" w:lineRule="auto"/>
        <w:ind w:left="360"/>
        <w:rPr>
          <w:rFonts w:ascii="Times" w:hAnsi="Times"/>
          <w:b/>
          <w:sz w:val="20"/>
          <w:szCs w:val="20"/>
        </w:rPr>
      </w:pPr>
    </w:p>
    <w:p w14:paraId="5E7F5270" w14:textId="77777777" w:rsidR="008C3927" w:rsidRPr="00753F6A" w:rsidRDefault="008C3927" w:rsidP="008C3927">
      <w:pPr>
        <w:spacing w:line="276" w:lineRule="auto"/>
        <w:ind w:left="360"/>
        <w:rPr>
          <w:rFonts w:ascii="Times" w:hAnsi="Times"/>
          <w:b/>
          <w:sz w:val="20"/>
          <w:szCs w:val="20"/>
        </w:rPr>
      </w:pPr>
      <w:r w:rsidRPr="00753F6A">
        <w:rPr>
          <w:rFonts w:ascii="Times" w:hAnsi="Times"/>
          <w:b/>
          <w:sz w:val="20"/>
          <w:szCs w:val="20"/>
        </w:rPr>
        <w:t>If 3 a, b, c, or d was answered with yes, please answer the following questions.  If the proposal has potential budgetary impacts for another college/school, such as requiring new sections or a non-negligible increase in the number of seats offered, at least one contact must be at the college-level.</w:t>
      </w:r>
    </w:p>
    <w:p w14:paraId="558A7F68" w14:textId="0BD9FBA7" w:rsidR="008C3927" w:rsidRPr="003F7E84" w:rsidRDefault="008C3927" w:rsidP="008C3927">
      <w:pPr>
        <w:spacing w:line="276" w:lineRule="auto"/>
        <w:ind w:left="1080" w:hanging="360"/>
        <w:rPr>
          <w:rFonts w:ascii="Times" w:hAnsi="Times"/>
          <w:color w:val="FF0000"/>
          <w:sz w:val="20"/>
          <w:szCs w:val="20"/>
        </w:rPr>
      </w:pPr>
      <w:r w:rsidRPr="00753F6A">
        <w:rPr>
          <w:rFonts w:ascii="Times" w:hAnsi="Times"/>
          <w:sz w:val="20"/>
          <w:szCs w:val="20"/>
        </w:rPr>
        <w:t>How many students do you expect to be impacted?</w:t>
      </w:r>
      <w:r w:rsidR="003F7E84">
        <w:rPr>
          <w:rFonts w:ascii="Times" w:hAnsi="Times"/>
          <w:sz w:val="20"/>
          <w:szCs w:val="20"/>
        </w:rPr>
        <w:t xml:space="preserve">  </w:t>
      </w:r>
      <w:r w:rsidR="00246096" w:rsidRPr="00267147">
        <w:rPr>
          <w:rFonts w:ascii="Times" w:hAnsi="Times"/>
          <w:color w:val="0070C0"/>
          <w:sz w:val="20"/>
          <w:szCs w:val="20"/>
        </w:rPr>
        <w:t>Forty</w:t>
      </w:r>
      <w:r w:rsidR="003F7E84" w:rsidRPr="00267147">
        <w:rPr>
          <w:rFonts w:ascii="Times" w:hAnsi="Times"/>
          <w:color w:val="0070C0"/>
          <w:sz w:val="20"/>
          <w:szCs w:val="20"/>
        </w:rPr>
        <w:t xml:space="preserve"> students a year; </w:t>
      </w:r>
      <w:r w:rsidR="00246096" w:rsidRPr="00267147">
        <w:rPr>
          <w:rFonts w:ascii="Times" w:hAnsi="Times"/>
          <w:color w:val="0070C0"/>
          <w:sz w:val="20"/>
          <w:szCs w:val="20"/>
        </w:rPr>
        <w:t>thirty</w:t>
      </w:r>
      <w:r w:rsidR="003F7E84" w:rsidRPr="00267147">
        <w:rPr>
          <w:rFonts w:ascii="Times" w:hAnsi="Times"/>
          <w:color w:val="0070C0"/>
          <w:sz w:val="20"/>
          <w:szCs w:val="20"/>
        </w:rPr>
        <w:t xml:space="preserve"> Actuarial </w:t>
      </w:r>
      <w:r w:rsidR="00246096" w:rsidRPr="00267147">
        <w:rPr>
          <w:rFonts w:ascii="Times" w:hAnsi="Times"/>
          <w:color w:val="0070C0"/>
          <w:sz w:val="20"/>
          <w:szCs w:val="20"/>
        </w:rPr>
        <w:t xml:space="preserve">Science and </w:t>
      </w:r>
      <w:proofErr w:type="gramStart"/>
      <w:r w:rsidR="00246096" w:rsidRPr="00267147">
        <w:rPr>
          <w:rFonts w:ascii="Times" w:hAnsi="Times"/>
          <w:color w:val="0070C0"/>
          <w:sz w:val="20"/>
          <w:szCs w:val="20"/>
        </w:rPr>
        <w:t>ten</w:t>
      </w:r>
      <w:proofErr w:type="gramEnd"/>
      <w:r w:rsidR="00246096" w:rsidRPr="00267147">
        <w:rPr>
          <w:rFonts w:ascii="Times" w:hAnsi="Times"/>
          <w:color w:val="0070C0"/>
          <w:sz w:val="20"/>
          <w:szCs w:val="20"/>
        </w:rPr>
        <w:t xml:space="preserve"> College of Business </w:t>
      </w:r>
      <w:r w:rsidR="003F7E84" w:rsidRPr="00267147">
        <w:rPr>
          <w:rFonts w:ascii="Times" w:hAnsi="Times"/>
          <w:color w:val="0070C0"/>
          <w:sz w:val="20"/>
          <w:szCs w:val="20"/>
        </w:rPr>
        <w:t>students</w:t>
      </w:r>
      <w:r w:rsidR="003F7E84">
        <w:rPr>
          <w:rFonts w:ascii="Times" w:hAnsi="Times"/>
          <w:color w:val="0070C0"/>
          <w:sz w:val="20"/>
          <w:szCs w:val="20"/>
        </w:rPr>
        <w:t xml:space="preserve">   </w:t>
      </w:r>
    </w:p>
    <w:p w14:paraId="3885E5D8" w14:textId="77777777" w:rsidR="001E5CDD" w:rsidRDefault="001E5CDD" w:rsidP="008C3927">
      <w:pPr>
        <w:spacing w:line="276" w:lineRule="auto"/>
        <w:ind w:left="1080" w:hanging="360"/>
        <w:rPr>
          <w:rFonts w:ascii="Times" w:hAnsi="Times"/>
          <w:sz w:val="20"/>
          <w:szCs w:val="20"/>
        </w:rPr>
      </w:pPr>
    </w:p>
    <w:p w14:paraId="3D46A820" w14:textId="2201C240" w:rsidR="008C3927" w:rsidRPr="003F7E84" w:rsidRDefault="008C3927" w:rsidP="008C3927">
      <w:pPr>
        <w:spacing w:line="276" w:lineRule="auto"/>
        <w:ind w:left="1080" w:hanging="360"/>
        <w:rPr>
          <w:rFonts w:ascii="Times" w:hAnsi="Times"/>
          <w:color w:val="FF0000"/>
          <w:sz w:val="20"/>
          <w:szCs w:val="20"/>
        </w:rPr>
      </w:pPr>
      <w:r w:rsidRPr="00753F6A">
        <w:rPr>
          <w:rFonts w:ascii="Times" w:hAnsi="Times"/>
          <w:sz w:val="20"/>
          <w:szCs w:val="20"/>
        </w:rPr>
        <w:lastRenderedPageBreak/>
        <w:t xml:space="preserve">Impacted schools must be contacted and their response(s) included: </w:t>
      </w:r>
      <w:r w:rsidR="003F7E84">
        <w:rPr>
          <w:rFonts w:ascii="Times" w:hAnsi="Times"/>
          <w:sz w:val="20"/>
          <w:szCs w:val="20"/>
        </w:rPr>
        <w:t xml:space="preserve">  </w:t>
      </w:r>
    </w:p>
    <w:p w14:paraId="5AACAA51" w14:textId="2A9E3896" w:rsidR="008C3927" w:rsidRPr="00753F6A" w:rsidRDefault="008C3927" w:rsidP="008C3927">
      <w:pPr>
        <w:spacing w:line="276" w:lineRule="auto"/>
        <w:ind w:left="1080"/>
        <w:rPr>
          <w:rFonts w:ascii="Times" w:hAnsi="Times"/>
          <w:sz w:val="20"/>
          <w:szCs w:val="20"/>
        </w:rPr>
      </w:pPr>
      <w:r w:rsidRPr="00753F6A">
        <w:rPr>
          <w:rFonts w:ascii="Times" w:hAnsi="Times"/>
          <w:sz w:val="20"/>
          <w:szCs w:val="20"/>
        </w:rPr>
        <w:t>Person communicated with:</w:t>
      </w:r>
      <w:r w:rsidR="005D4D1B">
        <w:rPr>
          <w:rFonts w:ascii="Times" w:hAnsi="Times"/>
          <w:sz w:val="20"/>
          <w:szCs w:val="20"/>
        </w:rPr>
        <w:t xml:space="preserve">  </w:t>
      </w:r>
      <w:r w:rsidR="0017113F" w:rsidRPr="0017113F">
        <w:rPr>
          <w:rFonts w:ascii="Times" w:hAnsi="Times"/>
          <w:color w:val="0070C0"/>
          <w:sz w:val="20"/>
          <w:szCs w:val="20"/>
        </w:rPr>
        <w:t xml:space="preserve">Mark Maxwell, Actuarial Studies Program Director, Department of Mathematics, </w:t>
      </w:r>
      <w:proofErr w:type="gramStart"/>
      <w:r w:rsidR="0017113F" w:rsidRPr="0017113F">
        <w:rPr>
          <w:rFonts w:ascii="Times" w:hAnsi="Times"/>
          <w:color w:val="0070C0"/>
          <w:sz w:val="20"/>
          <w:szCs w:val="20"/>
        </w:rPr>
        <w:t>College</w:t>
      </w:r>
      <w:proofErr w:type="gramEnd"/>
      <w:r w:rsidR="0017113F" w:rsidRPr="0017113F">
        <w:rPr>
          <w:rFonts w:ascii="Times" w:hAnsi="Times"/>
          <w:color w:val="0070C0"/>
          <w:sz w:val="20"/>
          <w:szCs w:val="20"/>
        </w:rPr>
        <w:t xml:space="preserve"> of Natural Sciences</w:t>
      </w:r>
    </w:p>
    <w:p w14:paraId="2D0EC556" w14:textId="6033EB92" w:rsidR="008C3927" w:rsidRPr="00753F6A" w:rsidRDefault="008C3927" w:rsidP="008C3927">
      <w:pPr>
        <w:spacing w:line="276" w:lineRule="auto"/>
        <w:ind w:left="1080"/>
        <w:rPr>
          <w:rFonts w:ascii="Times" w:hAnsi="Times"/>
          <w:sz w:val="20"/>
          <w:szCs w:val="20"/>
        </w:rPr>
      </w:pPr>
      <w:r w:rsidRPr="00753F6A">
        <w:rPr>
          <w:rFonts w:ascii="Times" w:hAnsi="Times"/>
          <w:sz w:val="20"/>
          <w:szCs w:val="20"/>
        </w:rPr>
        <w:t>Date of communication:</w:t>
      </w:r>
      <w:r w:rsidR="0017113F">
        <w:rPr>
          <w:rFonts w:ascii="Times" w:hAnsi="Times"/>
          <w:sz w:val="20"/>
          <w:szCs w:val="20"/>
        </w:rPr>
        <w:t xml:space="preserve">  </w:t>
      </w:r>
      <w:r w:rsidR="0017113F" w:rsidRPr="0017113F">
        <w:rPr>
          <w:rFonts w:ascii="Times" w:hAnsi="Times"/>
          <w:color w:val="0070C0"/>
          <w:sz w:val="20"/>
          <w:szCs w:val="20"/>
        </w:rPr>
        <w:t>April 3</w:t>
      </w:r>
      <w:r w:rsidR="00216D4D">
        <w:rPr>
          <w:rFonts w:ascii="Times" w:hAnsi="Times"/>
          <w:color w:val="0070C0"/>
          <w:sz w:val="20"/>
          <w:szCs w:val="20"/>
        </w:rPr>
        <w:t xml:space="preserve"> and </w:t>
      </w:r>
      <w:r w:rsidR="00782356">
        <w:rPr>
          <w:rFonts w:ascii="Times" w:hAnsi="Times"/>
          <w:color w:val="0070C0"/>
          <w:sz w:val="20"/>
          <w:szCs w:val="20"/>
        </w:rPr>
        <w:t>June 20, 2016, and other times</w:t>
      </w:r>
    </w:p>
    <w:p w14:paraId="2AB53AE7" w14:textId="59E2B736" w:rsidR="008C3927" w:rsidRDefault="008C3927" w:rsidP="008C3927">
      <w:pPr>
        <w:spacing w:line="276" w:lineRule="auto"/>
        <w:ind w:left="1080"/>
        <w:rPr>
          <w:rFonts w:ascii="Times" w:hAnsi="Times"/>
          <w:color w:val="0070C0"/>
          <w:sz w:val="20"/>
          <w:szCs w:val="20"/>
        </w:rPr>
      </w:pPr>
      <w:r w:rsidRPr="00753F6A">
        <w:rPr>
          <w:rFonts w:ascii="Times" w:hAnsi="Times"/>
          <w:sz w:val="20"/>
          <w:szCs w:val="20"/>
        </w:rPr>
        <w:t>Response:</w:t>
      </w:r>
      <w:r w:rsidR="0017113F">
        <w:rPr>
          <w:rFonts w:ascii="Times" w:hAnsi="Times"/>
          <w:sz w:val="20"/>
          <w:szCs w:val="20"/>
        </w:rPr>
        <w:t xml:space="preserve">  </w:t>
      </w:r>
      <w:r w:rsidR="0017113F" w:rsidRPr="0017113F">
        <w:rPr>
          <w:rFonts w:ascii="Times" w:hAnsi="Times"/>
          <w:color w:val="0070C0"/>
          <w:sz w:val="20"/>
          <w:szCs w:val="20"/>
        </w:rPr>
        <w:t xml:space="preserve">Does not impact </w:t>
      </w:r>
      <w:r w:rsidR="00782356">
        <w:rPr>
          <w:rFonts w:ascii="Times" w:hAnsi="Times"/>
          <w:color w:val="0070C0"/>
          <w:sz w:val="20"/>
          <w:szCs w:val="20"/>
        </w:rPr>
        <w:t>the Actuarial Science</w:t>
      </w:r>
      <w:r w:rsidR="0017113F" w:rsidRPr="0017113F">
        <w:rPr>
          <w:rFonts w:ascii="Times" w:hAnsi="Times"/>
          <w:color w:val="0070C0"/>
          <w:sz w:val="20"/>
          <w:szCs w:val="20"/>
        </w:rPr>
        <w:t xml:space="preserve"> program in terms of additional demands as students from math might take an additional McCombs course already offered.</w:t>
      </w:r>
      <w:r w:rsidR="00782356">
        <w:rPr>
          <w:rFonts w:ascii="Times" w:hAnsi="Times"/>
          <w:color w:val="0070C0"/>
          <w:sz w:val="20"/>
          <w:szCs w:val="20"/>
        </w:rPr>
        <w:t xml:space="preserve">  Any actuarial science course is an appropriate elective for RM Certificate students who have the prerequisites for the ACF class.</w:t>
      </w:r>
    </w:p>
    <w:p w14:paraId="699B70F3" w14:textId="77777777" w:rsidR="00782356" w:rsidRDefault="00782356" w:rsidP="008C3927">
      <w:pPr>
        <w:spacing w:line="276" w:lineRule="auto"/>
        <w:ind w:left="1080"/>
        <w:rPr>
          <w:rFonts w:ascii="Times" w:hAnsi="Times"/>
          <w:color w:val="0070C0"/>
          <w:sz w:val="20"/>
          <w:szCs w:val="20"/>
        </w:rPr>
      </w:pPr>
    </w:p>
    <w:p w14:paraId="779B1F47" w14:textId="035385B4" w:rsidR="00782356" w:rsidRDefault="00782356" w:rsidP="008C3927">
      <w:pPr>
        <w:spacing w:line="276" w:lineRule="auto"/>
        <w:ind w:left="1080"/>
        <w:rPr>
          <w:rFonts w:ascii="Times" w:hAnsi="Times"/>
          <w:color w:val="0070C0"/>
          <w:sz w:val="20"/>
          <w:szCs w:val="20"/>
        </w:rPr>
      </w:pPr>
      <w:r>
        <w:rPr>
          <w:rFonts w:ascii="Times" w:hAnsi="Times"/>
          <w:color w:val="0070C0"/>
          <w:sz w:val="20"/>
          <w:szCs w:val="20"/>
        </w:rPr>
        <w:t>The Actuarial Science Director and College are interested in sending students to the RM Certificate Program as many already take the classes.  Likewise, the RM Certificate Program will approve any Actuarial Science course as an elective class for the RM Certificate.  Risk Management and Actuarial Science are very closely linked in industry, and RM is a major employer for Actuarial Science students.</w:t>
      </w:r>
    </w:p>
    <w:p w14:paraId="150BDE15" w14:textId="77777777" w:rsidR="00782356" w:rsidRDefault="00782356" w:rsidP="008C3927">
      <w:pPr>
        <w:spacing w:line="276" w:lineRule="auto"/>
        <w:ind w:left="1080"/>
        <w:rPr>
          <w:rFonts w:ascii="Times" w:hAnsi="Times"/>
          <w:color w:val="0070C0"/>
          <w:sz w:val="20"/>
          <w:szCs w:val="20"/>
        </w:rPr>
      </w:pPr>
    </w:p>
    <w:p w14:paraId="41CB145A" w14:textId="23F27134" w:rsidR="00782356" w:rsidRPr="0017113F" w:rsidRDefault="00782356" w:rsidP="008C3927">
      <w:pPr>
        <w:spacing w:line="276" w:lineRule="auto"/>
        <w:ind w:left="1080"/>
        <w:rPr>
          <w:rFonts w:ascii="Times" w:hAnsi="Times"/>
          <w:color w:val="0070C0"/>
          <w:sz w:val="20"/>
          <w:szCs w:val="20"/>
        </w:rPr>
      </w:pPr>
      <w:r>
        <w:rPr>
          <w:rFonts w:ascii="Times" w:hAnsi="Times"/>
          <w:color w:val="0070C0"/>
          <w:sz w:val="20"/>
          <w:szCs w:val="20"/>
        </w:rPr>
        <w:t>Dr. Maxwell is extremely positive and reciprocally supportive, and will serve on the advisory board for the certificate.</w:t>
      </w:r>
    </w:p>
    <w:p w14:paraId="53ADF9F6" w14:textId="77777777" w:rsidR="0017113F" w:rsidRDefault="0017113F" w:rsidP="008C3927">
      <w:pPr>
        <w:spacing w:line="276" w:lineRule="auto"/>
        <w:ind w:left="1080"/>
        <w:rPr>
          <w:rFonts w:ascii="Times" w:hAnsi="Times"/>
          <w:color w:val="FF0000"/>
          <w:sz w:val="20"/>
          <w:szCs w:val="20"/>
        </w:rPr>
      </w:pPr>
    </w:p>
    <w:p w14:paraId="03880594" w14:textId="20FB81B2" w:rsidR="0017113F" w:rsidRPr="00382983" w:rsidRDefault="0017113F" w:rsidP="0017113F">
      <w:pPr>
        <w:spacing w:line="276" w:lineRule="auto"/>
        <w:ind w:left="1080"/>
        <w:rPr>
          <w:rFonts w:ascii="Times" w:hAnsi="Times"/>
          <w:color w:val="0070C0"/>
          <w:sz w:val="20"/>
          <w:szCs w:val="20"/>
        </w:rPr>
      </w:pPr>
      <w:r w:rsidRPr="00382983">
        <w:rPr>
          <w:rFonts w:ascii="Times" w:hAnsi="Times"/>
          <w:sz w:val="20"/>
          <w:szCs w:val="20"/>
        </w:rPr>
        <w:t xml:space="preserve">Person communicated with:  </w:t>
      </w:r>
      <w:r w:rsidR="00382983" w:rsidRPr="00382983">
        <w:rPr>
          <w:rFonts w:ascii="Times" w:hAnsi="Times"/>
          <w:color w:val="0070C0"/>
          <w:sz w:val="20"/>
          <w:szCs w:val="20"/>
        </w:rPr>
        <w:t>David Vandenbout, Associate Dean for Undergraduate Education</w:t>
      </w:r>
      <w:r w:rsidRPr="00382983">
        <w:rPr>
          <w:rFonts w:ascii="Times" w:hAnsi="Times"/>
          <w:color w:val="0070C0"/>
          <w:sz w:val="20"/>
          <w:szCs w:val="20"/>
        </w:rPr>
        <w:t>, College of Natural Sciences</w:t>
      </w:r>
    </w:p>
    <w:p w14:paraId="144AC26E" w14:textId="73581280" w:rsidR="0017113F" w:rsidRPr="00382983" w:rsidRDefault="0017113F" w:rsidP="0017113F">
      <w:pPr>
        <w:spacing w:line="276" w:lineRule="auto"/>
        <w:ind w:left="1080"/>
        <w:rPr>
          <w:rFonts w:ascii="Times" w:hAnsi="Times"/>
          <w:sz w:val="20"/>
          <w:szCs w:val="20"/>
        </w:rPr>
      </w:pPr>
      <w:r w:rsidRPr="00382983">
        <w:rPr>
          <w:rFonts w:ascii="Times" w:hAnsi="Times"/>
          <w:sz w:val="20"/>
          <w:szCs w:val="20"/>
        </w:rPr>
        <w:t xml:space="preserve">Date of communication:  </w:t>
      </w:r>
      <w:r w:rsidR="00382983" w:rsidRPr="00382983">
        <w:rPr>
          <w:rFonts w:ascii="Times" w:hAnsi="Times"/>
          <w:color w:val="0070C0"/>
          <w:sz w:val="20"/>
          <w:szCs w:val="20"/>
        </w:rPr>
        <w:t>June 29, 2016</w:t>
      </w:r>
    </w:p>
    <w:p w14:paraId="20D9AD85" w14:textId="69865883" w:rsidR="00915E63" w:rsidRPr="00915E63" w:rsidRDefault="0017113F" w:rsidP="00915E63">
      <w:pPr>
        <w:spacing w:line="276" w:lineRule="auto"/>
        <w:ind w:left="1080"/>
        <w:rPr>
          <w:rFonts w:ascii="Times New Roman" w:eastAsia="Times New Roman" w:hAnsi="Times New Roman"/>
          <w:color w:val="0070C0"/>
          <w:sz w:val="20"/>
          <w:szCs w:val="20"/>
        </w:rPr>
      </w:pPr>
      <w:r w:rsidRPr="00915E63">
        <w:rPr>
          <w:rFonts w:ascii="Times" w:hAnsi="Times"/>
          <w:sz w:val="20"/>
          <w:szCs w:val="20"/>
        </w:rPr>
        <w:t xml:space="preserve">Response: </w:t>
      </w:r>
      <w:r w:rsidRPr="00915E63">
        <w:rPr>
          <w:rFonts w:ascii="Times" w:hAnsi="Times"/>
          <w:color w:val="FF0000"/>
          <w:sz w:val="20"/>
          <w:szCs w:val="20"/>
        </w:rPr>
        <w:t xml:space="preserve">  </w:t>
      </w:r>
      <w:r w:rsidR="00915E63" w:rsidRPr="00915E63">
        <w:rPr>
          <w:rFonts w:ascii="Times New Roman" w:eastAsia="Times New Roman" w:hAnsi="Times New Roman"/>
          <w:color w:val="0070C0"/>
          <w:sz w:val="20"/>
          <w:szCs w:val="20"/>
        </w:rPr>
        <w:t>“I</w:t>
      </w:r>
      <w:r w:rsidR="00915E63">
        <w:rPr>
          <w:rFonts w:ascii="Times New Roman" w:eastAsia="Times New Roman" w:hAnsi="Times New Roman"/>
          <w:color w:val="0070C0"/>
          <w:sz w:val="20"/>
          <w:szCs w:val="20"/>
        </w:rPr>
        <w:t xml:space="preserve"> </w:t>
      </w:r>
      <w:r w:rsidR="00915E63" w:rsidRPr="00915E63">
        <w:rPr>
          <w:rFonts w:ascii="Times New Roman" w:eastAsia="Times New Roman" w:hAnsi="Times New Roman"/>
          <w:color w:val="0070C0"/>
          <w:sz w:val="20"/>
          <w:szCs w:val="20"/>
        </w:rPr>
        <w:t>think this looks like a good proposal.</w:t>
      </w:r>
      <w:r w:rsidR="00915E63">
        <w:rPr>
          <w:rFonts w:ascii="Times New Roman" w:eastAsia="Times New Roman" w:hAnsi="Times New Roman"/>
          <w:color w:val="0070C0"/>
          <w:sz w:val="20"/>
          <w:szCs w:val="20"/>
        </w:rPr>
        <w:t xml:space="preserve">  </w:t>
      </w:r>
      <w:r w:rsidR="00915E63" w:rsidRPr="00915E63">
        <w:rPr>
          <w:rFonts w:ascii="Times New Roman" w:eastAsia="Times New Roman" w:hAnsi="Times New Roman"/>
          <w:color w:val="0070C0"/>
          <w:sz w:val="20"/>
          <w:szCs w:val="20"/>
        </w:rPr>
        <w:t>In speaking with Mark Maxwell it doesn’t seem like it will place any burden on the Actuarial program and actuarial students would be able to easily pursue the certificate without affecting their timely graduation.  I have no other questions or objections.</w:t>
      </w:r>
      <w:r w:rsidR="00915E63">
        <w:rPr>
          <w:rFonts w:ascii="Times New Roman" w:eastAsia="Times New Roman" w:hAnsi="Times New Roman"/>
          <w:color w:val="0070C0"/>
          <w:sz w:val="20"/>
          <w:szCs w:val="20"/>
        </w:rPr>
        <w:t>”</w:t>
      </w:r>
    </w:p>
    <w:p w14:paraId="774EE9F5" w14:textId="77777777" w:rsidR="00915E63" w:rsidRPr="0017113F" w:rsidRDefault="00915E63" w:rsidP="00216D4D">
      <w:pPr>
        <w:spacing w:line="276" w:lineRule="auto"/>
        <w:ind w:left="1080"/>
        <w:rPr>
          <w:rFonts w:ascii="Times" w:hAnsi="Times"/>
          <w:color w:val="FF0000"/>
          <w:sz w:val="20"/>
          <w:szCs w:val="20"/>
        </w:rPr>
      </w:pPr>
    </w:p>
    <w:p w14:paraId="6DA499A5" w14:textId="3B610B1B" w:rsidR="001E5CDD" w:rsidRPr="00216D4D" w:rsidRDefault="001E5CDD" w:rsidP="001E5CDD">
      <w:pPr>
        <w:spacing w:line="276" w:lineRule="auto"/>
        <w:ind w:left="1080"/>
        <w:rPr>
          <w:rFonts w:ascii="Times" w:hAnsi="Times"/>
          <w:color w:val="0070C0"/>
          <w:sz w:val="20"/>
          <w:szCs w:val="20"/>
        </w:rPr>
      </w:pPr>
      <w:r w:rsidRPr="00216D4D">
        <w:rPr>
          <w:rFonts w:ascii="Times" w:hAnsi="Times"/>
          <w:sz w:val="20"/>
          <w:szCs w:val="20"/>
        </w:rPr>
        <w:t xml:space="preserve">Person communicated with:  </w:t>
      </w:r>
      <w:r w:rsidR="00782356" w:rsidRPr="00216D4D">
        <w:rPr>
          <w:rFonts w:ascii="Times" w:hAnsi="Times"/>
          <w:color w:val="0070C0"/>
          <w:sz w:val="20"/>
          <w:szCs w:val="20"/>
        </w:rPr>
        <w:t>Madeline Maxwell, Director of the Center for Dispute Resolution, Professor in Communication Studies</w:t>
      </w:r>
      <w:r w:rsidRPr="00216D4D">
        <w:rPr>
          <w:rFonts w:ascii="Times" w:hAnsi="Times"/>
          <w:color w:val="0070C0"/>
          <w:sz w:val="20"/>
          <w:szCs w:val="20"/>
        </w:rPr>
        <w:t>, College of Communications</w:t>
      </w:r>
    </w:p>
    <w:p w14:paraId="5EA731D9" w14:textId="6C6F1C46" w:rsidR="001E5CDD" w:rsidRPr="00216D4D" w:rsidRDefault="001E5CDD" w:rsidP="001E5CDD">
      <w:pPr>
        <w:spacing w:line="276" w:lineRule="auto"/>
        <w:ind w:left="1080"/>
        <w:rPr>
          <w:rFonts w:ascii="Times" w:hAnsi="Times"/>
          <w:color w:val="0070C0"/>
          <w:sz w:val="20"/>
          <w:szCs w:val="20"/>
        </w:rPr>
      </w:pPr>
      <w:r w:rsidRPr="00216D4D">
        <w:rPr>
          <w:rFonts w:ascii="Times" w:hAnsi="Times"/>
          <w:sz w:val="20"/>
          <w:szCs w:val="20"/>
        </w:rPr>
        <w:t xml:space="preserve">Date of communication:  </w:t>
      </w:r>
      <w:r w:rsidR="00782356" w:rsidRPr="00216D4D">
        <w:rPr>
          <w:rFonts w:ascii="Times" w:hAnsi="Times"/>
          <w:color w:val="0070C0"/>
          <w:sz w:val="20"/>
          <w:szCs w:val="20"/>
        </w:rPr>
        <w:t>April 19 and May 5, 2016</w:t>
      </w:r>
    </w:p>
    <w:p w14:paraId="23DD049D" w14:textId="77777777" w:rsidR="00782356" w:rsidRDefault="001E5CDD" w:rsidP="001E5CDD">
      <w:pPr>
        <w:spacing w:line="276" w:lineRule="auto"/>
        <w:ind w:left="1080"/>
        <w:rPr>
          <w:rFonts w:ascii="Times" w:hAnsi="Times"/>
          <w:color w:val="0070C0"/>
          <w:sz w:val="20"/>
          <w:szCs w:val="20"/>
        </w:rPr>
      </w:pPr>
      <w:r w:rsidRPr="00216D4D">
        <w:rPr>
          <w:rFonts w:ascii="Times" w:hAnsi="Times"/>
          <w:sz w:val="20"/>
          <w:szCs w:val="20"/>
        </w:rPr>
        <w:t xml:space="preserve">Response:  </w:t>
      </w:r>
      <w:r w:rsidR="00782356" w:rsidRPr="00216D4D">
        <w:rPr>
          <w:rFonts w:ascii="Times" w:hAnsi="Times"/>
          <w:color w:val="0070C0"/>
          <w:sz w:val="20"/>
          <w:szCs w:val="20"/>
        </w:rPr>
        <w:t>Dr. Maxwell is interested in working with students from the RM Certificate Program and any students are welcome to take CMS 354, CMS 371K when there are spaces available.</w:t>
      </w:r>
    </w:p>
    <w:p w14:paraId="47C301FC" w14:textId="77777777" w:rsidR="00216D4D" w:rsidRDefault="00216D4D" w:rsidP="001E5CDD">
      <w:pPr>
        <w:spacing w:line="276" w:lineRule="auto"/>
        <w:ind w:left="1080"/>
        <w:rPr>
          <w:rFonts w:ascii="Times" w:hAnsi="Times"/>
          <w:color w:val="0070C0"/>
          <w:sz w:val="20"/>
          <w:szCs w:val="20"/>
        </w:rPr>
      </w:pPr>
    </w:p>
    <w:p w14:paraId="1F300C12" w14:textId="114BDB1E" w:rsidR="00216D4D" w:rsidRPr="00216D4D" w:rsidRDefault="00216D4D" w:rsidP="001E5CDD">
      <w:pPr>
        <w:spacing w:line="276" w:lineRule="auto"/>
        <w:ind w:left="1080"/>
        <w:rPr>
          <w:rFonts w:ascii="Times" w:hAnsi="Times"/>
          <w:color w:val="0070C0"/>
          <w:sz w:val="20"/>
          <w:szCs w:val="20"/>
        </w:rPr>
      </w:pPr>
      <w:r>
        <w:rPr>
          <w:rFonts w:ascii="Times" w:hAnsi="Times"/>
          <w:color w:val="0070C0"/>
          <w:sz w:val="20"/>
          <w:szCs w:val="20"/>
        </w:rPr>
        <w:t>The RM Certificate Program will require no specific elective courses that require special arrangements for a student to enter the class.  Students must have the prerequisites and be able to enroll when there are seats available.</w:t>
      </w:r>
    </w:p>
    <w:p w14:paraId="33A8F1AA" w14:textId="77777777" w:rsidR="0017113F" w:rsidRDefault="0017113F" w:rsidP="008C3927">
      <w:pPr>
        <w:spacing w:line="276" w:lineRule="auto"/>
        <w:ind w:left="1080"/>
        <w:rPr>
          <w:rFonts w:ascii="Times" w:hAnsi="Times"/>
          <w:color w:val="FF0000"/>
          <w:sz w:val="20"/>
          <w:szCs w:val="20"/>
        </w:rPr>
      </w:pPr>
    </w:p>
    <w:p w14:paraId="05A16E69" w14:textId="77777777" w:rsidR="006522BB" w:rsidRPr="00753F6A" w:rsidRDefault="006522BB" w:rsidP="006522BB">
      <w:pPr>
        <w:ind w:left="360" w:hanging="360"/>
        <w:rPr>
          <w:rFonts w:ascii="Times" w:hAnsi="Times"/>
          <w:sz w:val="20"/>
          <w:szCs w:val="20"/>
        </w:rPr>
      </w:pPr>
    </w:p>
    <w:p w14:paraId="1D15785B" w14:textId="46368D1B" w:rsidR="006522BB" w:rsidRPr="003F7E84" w:rsidRDefault="00832CFB" w:rsidP="006522BB">
      <w:pPr>
        <w:pStyle w:val="ColorfulList-Accent11"/>
        <w:ind w:left="360" w:hanging="360"/>
        <w:rPr>
          <w:rFonts w:ascii="Times" w:hAnsi="Times"/>
          <w:color w:val="0070C0"/>
          <w:sz w:val="20"/>
          <w:szCs w:val="20"/>
        </w:rPr>
      </w:pPr>
      <w:r w:rsidRPr="00753F6A">
        <w:rPr>
          <w:rFonts w:ascii="Times" w:hAnsi="Times"/>
          <w:b/>
          <w:sz w:val="20"/>
          <w:szCs w:val="20"/>
        </w:rPr>
        <w:t>4</w:t>
      </w:r>
      <w:r w:rsidR="006522BB" w:rsidRPr="00753F6A">
        <w:rPr>
          <w:rFonts w:ascii="Times" w:hAnsi="Times"/>
          <w:b/>
          <w:sz w:val="20"/>
          <w:szCs w:val="20"/>
        </w:rPr>
        <w:t>.</w:t>
      </w:r>
      <w:r w:rsidR="006522BB" w:rsidRPr="00753F6A">
        <w:rPr>
          <w:rFonts w:ascii="Times" w:hAnsi="Times"/>
          <w:b/>
          <w:sz w:val="20"/>
          <w:szCs w:val="20"/>
        </w:rPr>
        <w:tab/>
        <w:t>Official Certificate Name:</w:t>
      </w:r>
      <w:r w:rsidR="006522BB" w:rsidRPr="00753F6A">
        <w:rPr>
          <w:rFonts w:ascii="Times" w:hAnsi="Times"/>
          <w:sz w:val="20"/>
          <w:szCs w:val="20"/>
        </w:rPr>
        <w:t xml:space="preserve"> Undergraduate Certificate:</w:t>
      </w:r>
      <w:r w:rsidR="003F7E84">
        <w:rPr>
          <w:rFonts w:ascii="Times" w:hAnsi="Times"/>
          <w:sz w:val="20"/>
          <w:szCs w:val="20"/>
        </w:rPr>
        <w:t xml:space="preserve">  </w:t>
      </w:r>
      <w:r w:rsidR="003F7E84">
        <w:rPr>
          <w:rFonts w:ascii="Times" w:hAnsi="Times"/>
          <w:color w:val="0070C0"/>
          <w:sz w:val="20"/>
          <w:szCs w:val="20"/>
        </w:rPr>
        <w:t>Risk Management Certificate</w:t>
      </w:r>
    </w:p>
    <w:p w14:paraId="5BB6F61A" w14:textId="77777777" w:rsidR="00B073B1" w:rsidRPr="00753F6A" w:rsidRDefault="00B073B1" w:rsidP="00E0750A">
      <w:pPr>
        <w:rPr>
          <w:rFonts w:ascii="Times" w:hAnsi="Times"/>
          <w:sz w:val="20"/>
          <w:szCs w:val="20"/>
        </w:rPr>
      </w:pPr>
    </w:p>
    <w:p w14:paraId="150C2262" w14:textId="4BC685FF" w:rsidR="006522BB" w:rsidRPr="00753F6A" w:rsidRDefault="00832CFB" w:rsidP="006522BB">
      <w:pPr>
        <w:ind w:left="360" w:hanging="360"/>
        <w:rPr>
          <w:rFonts w:ascii="Times" w:hAnsi="Times"/>
          <w:b/>
          <w:sz w:val="20"/>
          <w:szCs w:val="20"/>
        </w:rPr>
      </w:pPr>
      <w:r w:rsidRPr="00753F6A">
        <w:rPr>
          <w:rFonts w:ascii="Times" w:hAnsi="Times"/>
          <w:b/>
          <w:sz w:val="20"/>
          <w:szCs w:val="20"/>
        </w:rPr>
        <w:t>5</w:t>
      </w:r>
      <w:r w:rsidR="006522BB" w:rsidRPr="00753F6A">
        <w:rPr>
          <w:rFonts w:ascii="Times" w:hAnsi="Times"/>
          <w:b/>
          <w:sz w:val="20"/>
          <w:szCs w:val="20"/>
        </w:rPr>
        <w:t>.</w:t>
      </w:r>
      <w:r w:rsidR="006522BB" w:rsidRPr="00753F6A">
        <w:rPr>
          <w:rFonts w:ascii="Times" w:hAnsi="Times"/>
          <w:b/>
          <w:sz w:val="20"/>
          <w:szCs w:val="20"/>
        </w:rPr>
        <w:tab/>
        <w:t xml:space="preserve">Proposed Implementation </w:t>
      </w:r>
      <w:r w:rsidR="00961D40" w:rsidRPr="00753F6A">
        <w:rPr>
          <w:rFonts w:ascii="Times" w:hAnsi="Times"/>
          <w:b/>
          <w:sz w:val="20"/>
          <w:szCs w:val="20"/>
        </w:rPr>
        <w:t>D</w:t>
      </w:r>
      <w:r w:rsidR="006522BB" w:rsidRPr="00753F6A">
        <w:rPr>
          <w:rFonts w:ascii="Times" w:hAnsi="Times"/>
          <w:b/>
          <w:sz w:val="20"/>
          <w:szCs w:val="20"/>
        </w:rPr>
        <w:t>ate</w:t>
      </w:r>
      <w:r w:rsidR="0038684B" w:rsidRPr="00753F6A">
        <w:rPr>
          <w:rStyle w:val="CommentReference"/>
          <w:rFonts w:ascii="Times" w:hAnsi="Times"/>
          <w:sz w:val="20"/>
          <w:szCs w:val="20"/>
        </w:rPr>
        <w:t>:</w:t>
      </w:r>
      <w:r w:rsidR="0038684B" w:rsidRPr="00753F6A">
        <w:rPr>
          <w:rStyle w:val="EndnoteReference"/>
          <w:rFonts w:ascii="Times" w:hAnsi="Times"/>
          <w:b/>
          <w:sz w:val="20"/>
          <w:szCs w:val="20"/>
          <w:u w:val="single"/>
        </w:rPr>
        <w:endnoteReference w:id="4"/>
      </w:r>
      <w:r w:rsidR="00A1711B">
        <w:rPr>
          <w:rStyle w:val="CommentReference"/>
          <w:rFonts w:ascii="Times" w:hAnsi="Times"/>
          <w:sz w:val="20"/>
          <w:szCs w:val="20"/>
        </w:rPr>
        <w:t xml:space="preserve">  </w:t>
      </w:r>
      <w:r w:rsidR="00A1711B" w:rsidRPr="003F7E84">
        <w:rPr>
          <w:rStyle w:val="CommentReference"/>
          <w:rFonts w:ascii="Times" w:hAnsi="Times"/>
          <w:color w:val="0070C0"/>
          <w:sz w:val="20"/>
          <w:szCs w:val="20"/>
        </w:rPr>
        <w:t>Fall 2018</w:t>
      </w:r>
    </w:p>
    <w:p w14:paraId="0D8FC267" w14:textId="77777777" w:rsidR="006522BB" w:rsidRPr="00753F6A" w:rsidRDefault="006522BB" w:rsidP="006522BB">
      <w:pPr>
        <w:ind w:left="360" w:hanging="360"/>
        <w:rPr>
          <w:rFonts w:ascii="Times" w:hAnsi="Times"/>
          <w:sz w:val="20"/>
          <w:szCs w:val="20"/>
        </w:rPr>
      </w:pPr>
    </w:p>
    <w:p w14:paraId="5F2190C1" w14:textId="514FFC3B" w:rsidR="006522BB" w:rsidRPr="003F7E84" w:rsidRDefault="00832CFB" w:rsidP="00865E79">
      <w:pPr>
        <w:pStyle w:val="ColorfulList-Accent11"/>
        <w:ind w:left="360" w:hanging="360"/>
        <w:rPr>
          <w:rFonts w:ascii="Times" w:hAnsi="Times"/>
          <w:b/>
          <w:color w:val="FF0000"/>
          <w:sz w:val="20"/>
          <w:szCs w:val="20"/>
        </w:rPr>
      </w:pPr>
      <w:r w:rsidRPr="00753F6A">
        <w:rPr>
          <w:rFonts w:ascii="Times" w:hAnsi="Times"/>
          <w:b/>
          <w:sz w:val="20"/>
          <w:szCs w:val="20"/>
        </w:rPr>
        <w:t>6</w:t>
      </w:r>
      <w:r w:rsidR="006522BB" w:rsidRPr="00753F6A">
        <w:rPr>
          <w:rFonts w:ascii="Times" w:hAnsi="Times"/>
          <w:b/>
          <w:sz w:val="20"/>
          <w:szCs w:val="20"/>
        </w:rPr>
        <w:t>.</w:t>
      </w:r>
      <w:r w:rsidR="006522BB" w:rsidRPr="00753F6A">
        <w:rPr>
          <w:rFonts w:ascii="Times" w:hAnsi="Times"/>
          <w:b/>
          <w:sz w:val="20"/>
          <w:szCs w:val="20"/>
        </w:rPr>
        <w:tab/>
      </w:r>
      <w:r w:rsidR="00EE63DB" w:rsidRPr="00753F6A">
        <w:rPr>
          <w:rFonts w:ascii="Times" w:hAnsi="Times"/>
          <w:b/>
          <w:sz w:val="20"/>
          <w:szCs w:val="20"/>
        </w:rPr>
        <w:t>CIP Code</w:t>
      </w:r>
      <w:r w:rsidR="00865E79" w:rsidRPr="00753F6A">
        <w:rPr>
          <w:rFonts w:ascii="Times" w:hAnsi="Times"/>
          <w:b/>
          <w:sz w:val="20"/>
          <w:szCs w:val="20"/>
        </w:rPr>
        <w:t xml:space="preserve"> </w:t>
      </w:r>
      <w:r w:rsidR="00865E79" w:rsidRPr="00753F6A">
        <w:rPr>
          <w:rFonts w:ascii="Times" w:hAnsi="Times"/>
          <w:sz w:val="20"/>
          <w:szCs w:val="20"/>
        </w:rPr>
        <w:t>(administrative unit awarding the certificate)</w:t>
      </w:r>
      <w:r w:rsidR="006522BB" w:rsidRPr="00753F6A">
        <w:rPr>
          <w:rFonts w:ascii="Times" w:hAnsi="Times"/>
          <w:b/>
          <w:sz w:val="20"/>
          <w:szCs w:val="20"/>
        </w:rPr>
        <w:t>:</w:t>
      </w:r>
      <w:r w:rsidR="00400D45" w:rsidRPr="00753F6A">
        <w:rPr>
          <w:rStyle w:val="EndnoteReference"/>
          <w:rFonts w:ascii="Times" w:hAnsi="Times"/>
          <w:b/>
          <w:sz w:val="20"/>
          <w:szCs w:val="20"/>
          <w:u w:val="single"/>
        </w:rPr>
        <w:endnoteReference w:id="5"/>
      </w:r>
      <w:r w:rsidR="003F7E84">
        <w:rPr>
          <w:rFonts w:ascii="Times" w:hAnsi="Times"/>
          <w:b/>
          <w:sz w:val="20"/>
          <w:szCs w:val="20"/>
        </w:rPr>
        <w:t xml:space="preserve">  </w:t>
      </w:r>
      <w:r w:rsidR="00586F85" w:rsidRPr="00586F85">
        <w:rPr>
          <w:rFonts w:ascii="Times" w:hAnsi="Times"/>
          <w:color w:val="0070C0"/>
          <w:sz w:val="20"/>
          <w:szCs w:val="20"/>
        </w:rPr>
        <w:t>52.1304 Business – Actuarial Science</w:t>
      </w:r>
      <w:r w:rsidR="003E1BFD">
        <w:rPr>
          <w:rFonts w:ascii="Times" w:hAnsi="Times"/>
          <w:color w:val="0070C0"/>
          <w:sz w:val="20"/>
          <w:szCs w:val="20"/>
        </w:rPr>
        <w:t>; Field of Study R M</w:t>
      </w:r>
    </w:p>
    <w:p w14:paraId="25BB23D1" w14:textId="77777777" w:rsidR="00B073B1" w:rsidRPr="00753F6A" w:rsidRDefault="00B073B1" w:rsidP="006522BB">
      <w:pPr>
        <w:ind w:left="360" w:hanging="360"/>
        <w:rPr>
          <w:rFonts w:ascii="Times" w:hAnsi="Times"/>
          <w:sz w:val="20"/>
          <w:szCs w:val="20"/>
        </w:rPr>
      </w:pPr>
    </w:p>
    <w:p w14:paraId="1759CB64" w14:textId="7AC6432F" w:rsidR="006522BB" w:rsidRPr="003F7E84" w:rsidRDefault="00832CFB" w:rsidP="006522BB">
      <w:pPr>
        <w:pStyle w:val="ColorfulList-Accent11"/>
        <w:ind w:left="360" w:hanging="360"/>
        <w:rPr>
          <w:rFonts w:ascii="Times" w:hAnsi="Times"/>
          <w:color w:val="FF0000"/>
          <w:sz w:val="20"/>
          <w:szCs w:val="20"/>
        </w:rPr>
      </w:pPr>
      <w:r w:rsidRPr="00753F6A">
        <w:rPr>
          <w:rFonts w:ascii="Times" w:hAnsi="Times"/>
          <w:b/>
          <w:sz w:val="20"/>
          <w:szCs w:val="20"/>
        </w:rPr>
        <w:t>7</w:t>
      </w:r>
      <w:r w:rsidR="006522BB" w:rsidRPr="00753F6A">
        <w:rPr>
          <w:rFonts w:ascii="Times" w:hAnsi="Times"/>
          <w:b/>
          <w:sz w:val="20"/>
          <w:szCs w:val="20"/>
        </w:rPr>
        <w:t>.</w:t>
      </w:r>
      <w:r w:rsidR="006522BB" w:rsidRPr="00753F6A">
        <w:rPr>
          <w:rFonts w:ascii="Times" w:hAnsi="Times"/>
          <w:b/>
          <w:sz w:val="20"/>
          <w:szCs w:val="20"/>
        </w:rPr>
        <w:tab/>
        <w:t>Statement of Objective</w:t>
      </w:r>
      <w:r w:rsidR="0038684B" w:rsidRPr="00753F6A">
        <w:rPr>
          <w:rStyle w:val="CommentReference"/>
          <w:rFonts w:ascii="Times" w:hAnsi="Times"/>
          <w:sz w:val="20"/>
          <w:szCs w:val="20"/>
        </w:rPr>
        <w:t>:</w:t>
      </w:r>
      <w:r w:rsidR="0038684B" w:rsidRPr="00753F6A">
        <w:rPr>
          <w:rStyle w:val="EndnoteReference"/>
          <w:rFonts w:ascii="Times" w:hAnsi="Times"/>
          <w:b/>
          <w:sz w:val="20"/>
          <w:szCs w:val="20"/>
          <w:u w:val="single"/>
        </w:rPr>
        <w:endnoteReference w:id="6"/>
      </w:r>
      <w:r w:rsidR="003F7E84">
        <w:rPr>
          <w:rStyle w:val="CommentReference"/>
          <w:rFonts w:ascii="Times" w:hAnsi="Times"/>
          <w:sz w:val="20"/>
          <w:szCs w:val="20"/>
        </w:rPr>
        <w:t xml:space="preserve">  </w:t>
      </w:r>
      <w:r w:rsidR="003F7E84">
        <w:rPr>
          <w:rStyle w:val="CommentReference"/>
          <w:rFonts w:ascii="Times" w:hAnsi="Times"/>
          <w:color w:val="0070C0"/>
          <w:sz w:val="20"/>
          <w:szCs w:val="20"/>
        </w:rPr>
        <w:t>To prepare students to meet successfully the current and existing risk challenges of the business environment.</w:t>
      </w:r>
      <w:r w:rsidR="00267147">
        <w:rPr>
          <w:rStyle w:val="CommentReference"/>
          <w:rFonts w:ascii="Times" w:hAnsi="Times"/>
          <w:color w:val="0070C0"/>
          <w:sz w:val="20"/>
          <w:szCs w:val="20"/>
        </w:rPr>
        <w:t xml:space="preserve">  The RM Certificate Program strives to make students aware of the need for risk management irrespective of their professional focus and help them to know how to prepare their business environment to protect itself from risks that may occur.</w:t>
      </w:r>
      <w:r w:rsidR="003F7E84">
        <w:rPr>
          <w:rStyle w:val="CommentReference"/>
          <w:rFonts w:ascii="Times" w:hAnsi="Times"/>
          <w:color w:val="0070C0"/>
          <w:sz w:val="20"/>
          <w:szCs w:val="20"/>
        </w:rPr>
        <w:t xml:space="preserve"> </w:t>
      </w:r>
    </w:p>
    <w:p w14:paraId="6ADC7339" w14:textId="77777777" w:rsidR="006522BB" w:rsidRPr="00753F6A" w:rsidRDefault="006522BB" w:rsidP="006522BB">
      <w:pPr>
        <w:ind w:left="360" w:hanging="360"/>
        <w:rPr>
          <w:rFonts w:ascii="Times" w:hAnsi="Times"/>
          <w:sz w:val="20"/>
          <w:szCs w:val="20"/>
        </w:rPr>
      </w:pPr>
    </w:p>
    <w:p w14:paraId="263D3EE1" w14:textId="6845C177" w:rsidR="006522BB" w:rsidRPr="003F7E84" w:rsidRDefault="00832CFB" w:rsidP="006522BB">
      <w:pPr>
        <w:pStyle w:val="ColorfulList-Accent11"/>
        <w:ind w:left="360" w:hanging="360"/>
        <w:rPr>
          <w:rFonts w:ascii="Times" w:hAnsi="Times"/>
          <w:b/>
          <w:color w:val="0070C0"/>
          <w:sz w:val="20"/>
          <w:szCs w:val="20"/>
        </w:rPr>
      </w:pPr>
      <w:r w:rsidRPr="00753F6A">
        <w:rPr>
          <w:rFonts w:ascii="Times" w:hAnsi="Times"/>
          <w:b/>
          <w:sz w:val="20"/>
          <w:szCs w:val="20"/>
        </w:rPr>
        <w:t>8</w:t>
      </w:r>
      <w:r w:rsidR="006522BB" w:rsidRPr="00753F6A">
        <w:rPr>
          <w:rFonts w:ascii="Times" w:hAnsi="Times"/>
          <w:b/>
          <w:sz w:val="20"/>
          <w:szCs w:val="20"/>
        </w:rPr>
        <w:t>.</w:t>
      </w:r>
      <w:r w:rsidR="006522BB" w:rsidRPr="00753F6A">
        <w:rPr>
          <w:rFonts w:ascii="Times" w:hAnsi="Times"/>
          <w:b/>
          <w:sz w:val="20"/>
          <w:szCs w:val="20"/>
        </w:rPr>
        <w:tab/>
        <w:t xml:space="preserve">Number of </w:t>
      </w:r>
      <w:r w:rsidR="00961D40" w:rsidRPr="00753F6A">
        <w:rPr>
          <w:rFonts w:ascii="Times" w:hAnsi="Times"/>
          <w:b/>
          <w:sz w:val="20"/>
          <w:szCs w:val="20"/>
        </w:rPr>
        <w:t>S</w:t>
      </w:r>
      <w:r w:rsidR="006522BB" w:rsidRPr="00753F6A">
        <w:rPr>
          <w:rFonts w:ascii="Times" w:hAnsi="Times"/>
          <w:b/>
          <w:sz w:val="20"/>
          <w:szCs w:val="20"/>
        </w:rPr>
        <w:t xml:space="preserve">tudents </w:t>
      </w:r>
      <w:r w:rsidR="00961D40" w:rsidRPr="00753F6A">
        <w:rPr>
          <w:rFonts w:ascii="Times" w:hAnsi="Times"/>
          <w:b/>
          <w:sz w:val="20"/>
          <w:szCs w:val="20"/>
        </w:rPr>
        <w:t>E</w:t>
      </w:r>
      <w:r w:rsidR="006522BB" w:rsidRPr="00753F6A">
        <w:rPr>
          <w:rFonts w:ascii="Times" w:hAnsi="Times"/>
          <w:b/>
          <w:sz w:val="20"/>
          <w:szCs w:val="20"/>
        </w:rPr>
        <w:t xml:space="preserve">xpected to </w:t>
      </w:r>
      <w:r w:rsidR="00961D40" w:rsidRPr="00753F6A">
        <w:rPr>
          <w:rFonts w:ascii="Times" w:hAnsi="Times"/>
          <w:b/>
          <w:sz w:val="20"/>
          <w:szCs w:val="20"/>
        </w:rPr>
        <w:t>R</w:t>
      </w:r>
      <w:r w:rsidR="006522BB" w:rsidRPr="00753F6A">
        <w:rPr>
          <w:rFonts w:ascii="Times" w:hAnsi="Times"/>
          <w:b/>
          <w:sz w:val="20"/>
          <w:szCs w:val="20"/>
        </w:rPr>
        <w:t xml:space="preserve">eceive the </w:t>
      </w:r>
      <w:r w:rsidR="00961D40" w:rsidRPr="00753F6A">
        <w:rPr>
          <w:rFonts w:ascii="Times" w:hAnsi="Times"/>
          <w:b/>
          <w:sz w:val="20"/>
          <w:szCs w:val="20"/>
        </w:rPr>
        <w:t>C</w:t>
      </w:r>
      <w:r w:rsidR="006522BB" w:rsidRPr="00753F6A">
        <w:rPr>
          <w:rFonts w:ascii="Times" w:hAnsi="Times"/>
          <w:b/>
          <w:sz w:val="20"/>
          <w:szCs w:val="20"/>
        </w:rPr>
        <w:t xml:space="preserve">ertificate </w:t>
      </w:r>
      <w:r w:rsidR="00961D40" w:rsidRPr="00753F6A">
        <w:rPr>
          <w:rFonts w:ascii="Times" w:hAnsi="Times"/>
          <w:b/>
          <w:sz w:val="20"/>
          <w:szCs w:val="20"/>
        </w:rPr>
        <w:t>E</w:t>
      </w:r>
      <w:r w:rsidR="006522BB" w:rsidRPr="00753F6A">
        <w:rPr>
          <w:rFonts w:ascii="Times" w:hAnsi="Times"/>
          <w:b/>
          <w:sz w:val="20"/>
          <w:szCs w:val="20"/>
        </w:rPr>
        <w:t xml:space="preserve">ach </w:t>
      </w:r>
      <w:r w:rsidR="00961D40" w:rsidRPr="00753F6A">
        <w:rPr>
          <w:rFonts w:ascii="Times" w:hAnsi="Times"/>
          <w:b/>
          <w:sz w:val="20"/>
          <w:szCs w:val="20"/>
        </w:rPr>
        <w:t>S</w:t>
      </w:r>
      <w:r w:rsidR="006522BB" w:rsidRPr="00753F6A">
        <w:rPr>
          <w:rFonts w:ascii="Times" w:hAnsi="Times"/>
          <w:b/>
          <w:sz w:val="20"/>
          <w:szCs w:val="20"/>
        </w:rPr>
        <w:t>emester:</w:t>
      </w:r>
      <w:r w:rsidR="003F7E84">
        <w:rPr>
          <w:rFonts w:ascii="Times" w:hAnsi="Times"/>
          <w:b/>
          <w:sz w:val="20"/>
          <w:szCs w:val="20"/>
        </w:rPr>
        <w:t xml:space="preserve">  </w:t>
      </w:r>
      <w:r w:rsidR="00F87358">
        <w:rPr>
          <w:rFonts w:ascii="Times" w:hAnsi="Times"/>
          <w:color w:val="0070C0"/>
          <w:sz w:val="20"/>
          <w:szCs w:val="20"/>
        </w:rPr>
        <w:t>20</w:t>
      </w:r>
      <w:r w:rsidR="003F7E84" w:rsidRPr="003F7E84">
        <w:rPr>
          <w:rFonts w:ascii="Times" w:hAnsi="Times"/>
          <w:color w:val="0070C0"/>
          <w:sz w:val="20"/>
          <w:szCs w:val="20"/>
        </w:rPr>
        <w:t xml:space="preserve"> students</w:t>
      </w:r>
    </w:p>
    <w:p w14:paraId="16A20A3E" w14:textId="77777777" w:rsidR="00B073B1" w:rsidRPr="00753F6A" w:rsidRDefault="00B073B1" w:rsidP="006522BB">
      <w:pPr>
        <w:ind w:left="360" w:hanging="360"/>
        <w:rPr>
          <w:rFonts w:ascii="Times" w:hAnsi="Times"/>
          <w:sz w:val="20"/>
          <w:szCs w:val="20"/>
        </w:rPr>
      </w:pPr>
    </w:p>
    <w:p w14:paraId="616FB175" w14:textId="1A0F63BA" w:rsidR="006522BB" w:rsidRPr="00753F6A" w:rsidRDefault="00832CFB" w:rsidP="006522BB">
      <w:pPr>
        <w:pStyle w:val="ColorfulList-Accent11"/>
        <w:ind w:left="360" w:hanging="360"/>
        <w:rPr>
          <w:rFonts w:ascii="Times" w:hAnsi="Times"/>
          <w:sz w:val="20"/>
          <w:szCs w:val="20"/>
        </w:rPr>
      </w:pPr>
      <w:r w:rsidRPr="00753F6A">
        <w:rPr>
          <w:rFonts w:ascii="Times" w:hAnsi="Times"/>
          <w:b/>
          <w:sz w:val="20"/>
          <w:szCs w:val="20"/>
        </w:rPr>
        <w:t>9</w:t>
      </w:r>
      <w:r w:rsidR="006522BB" w:rsidRPr="00753F6A">
        <w:rPr>
          <w:rFonts w:ascii="Times" w:hAnsi="Times"/>
          <w:b/>
          <w:sz w:val="20"/>
          <w:szCs w:val="20"/>
        </w:rPr>
        <w:t>.</w:t>
      </w:r>
      <w:r w:rsidR="006522BB" w:rsidRPr="00753F6A">
        <w:rPr>
          <w:rFonts w:ascii="Times" w:hAnsi="Times"/>
          <w:b/>
          <w:sz w:val="20"/>
          <w:szCs w:val="20"/>
        </w:rPr>
        <w:tab/>
        <w:t xml:space="preserve">Number of </w:t>
      </w:r>
      <w:r w:rsidR="00961D40" w:rsidRPr="00753F6A">
        <w:rPr>
          <w:rFonts w:ascii="Times" w:hAnsi="Times"/>
          <w:b/>
          <w:sz w:val="20"/>
          <w:szCs w:val="20"/>
        </w:rPr>
        <w:t>H</w:t>
      </w:r>
      <w:r w:rsidR="006522BB" w:rsidRPr="00753F6A">
        <w:rPr>
          <w:rFonts w:ascii="Times" w:hAnsi="Times"/>
          <w:b/>
          <w:sz w:val="20"/>
          <w:szCs w:val="20"/>
        </w:rPr>
        <w:t xml:space="preserve">ours </w:t>
      </w:r>
      <w:r w:rsidR="00961D40" w:rsidRPr="00753F6A">
        <w:rPr>
          <w:rFonts w:ascii="Times" w:hAnsi="Times"/>
          <w:b/>
          <w:sz w:val="20"/>
          <w:szCs w:val="20"/>
        </w:rPr>
        <w:t>R</w:t>
      </w:r>
      <w:r w:rsidR="006522BB" w:rsidRPr="00753F6A">
        <w:rPr>
          <w:rFonts w:ascii="Times" w:hAnsi="Times"/>
          <w:b/>
          <w:sz w:val="20"/>
          <w:szCs w:val="20"/>
        </w:rPr>
        <w:t xml:space="preserve">equired for </w:t>
      </w:r>
      <w:r w:rsidR="00961D40" w:rsidRPr="00753F6A">
        <w:rPr>
          <w:rFonts w:ascii="Times" w:hAnsi="Times"/>
          <w:b/>
          <w:sz w:val="20"/>
          <w:szCs w:val="20"/>
        </w:rPr>
        <w:t>C</w:t>
      </w:r>
      <w:r w:rsidR="006522BB" w:rsidRPr="00753F6A">
        <w:rPr>
          <w:rFonts w:ascii="Times" w:hAnsi="Times"/>
          <w:b/>
          <w:sz w:val="20"/>
          <w:szCs w:val="20"/>
        </w:rPr>
        <w:t>ompletion</w:t>
      </w:r>
      <w:r w:rsidR="0038684B" w:rsidRPr="00753F6A">
        <w:rPr>
          <w:rStyle w:val="CommentReference"/>
          <w:rFonts w:ascii="Times" w:hAnsi="Times"/>
          <w:sz w:val="20"/>
          <w:szCs w:val="20"/>
        </w:rPr>
        <w:t>:</w:t>
      </w:r>
      <w:r w:rsidR="0038684B" w:rsidRPr="00753F6A">
        <w:rPr>
          <w:rStyle w:val="EndnoteReference"/>
          <w:rFonts w:ascii="Times" w:hAnsi="Times"/>
          <w:b/>
          <w:sz w:val="20"/>
          <w:szCs w:val="20"/>
          <w:u w:val="single"/>
        </w:rPr>
        <w:endnoteReference w:id="7"/>
      </w:r>
      <w:r w:rsidR="00A1711B">
        <w:rPr>
          <w:rStyle w:val="CommentReference"/>
          <w:rFonts w:ascii="Times" w:hAnsi="Times"/>
          <w:sz w:val="20"/>
          <w:szCs w:val="20"/>
        </w:rPr>
        <w:t xml:space="preserve">  </w:t>
      </w:r>
      <w:r w:rsidR="00A1711B" w:rsidRPr="003F7E84">
        <w:rPr>
          <w:rStyle w:val="CommentReference"/>
          <w:rFonts w:ascii="Times" w:hAnsi="Times"/>
          <w:color w:val="0070C0"/>
          <w:sz w:val="20"/>
          <w:szCs w:val="20"/>
        </w:rPr>
        <w:t>Eighteen (18) hours</w:t>
      </w:r>
    </w:p>
    <w:p w14:paraId="14F7B38B" w14:textId="77777777" w:rsidR="00B073B1" w:rsidRDefault="00B073B1" w:rsidP="006522BB">
      <w:pPr>
        <w:pStyle w:val="ColorfulList-Accent11"/>
        <w:ind w:left="360" w:hanging="360"/>
        <w:rPr>
          <w:rFonts w:ascii="Times" w:hAnsi="Times"/>
          <w:sz w:val="20"/>
          <w:szCs w:val="20"/>
        </w:rPr>
      </w:pPr>
    </w:p>
    <w:p w14:paraId="3048DA14" w14:textId="0B014E46" w:rsidR="006522BB" w:rsidRPr="00753F6A" w:rsidRDefault="00832CFB" w:rsidP="006522BB">
      <w:pPr>
        <w:ind w:left="360" w:hanging="360"/>
        <w:rPr>
          <w:rFonts w:ascii="Times" w:hAnsi="Times"/>
          <w:sz w:val="20"/>
          <w:szCs w:val="20"/>
        </w:rPr>
      </w:pPr>
      <w:r w:rsidRPr="00753F6A">
        <w:rPr>
          <w:rFonts w:ascii="Times" w:hAnsi="Times"/>
          <w:b/>
          <w:sz w:val="20"/>
          <w:szCs w:val="20"/>
        </w:rPr>
        <w:t>10</w:t>
      </w:r>
      <w:r w:rsidR="006522BB" w:rsidRPr="00753F6A">
        <w:rPr>
          <w:rFonts w:ascii="Times" w:hAnsi="Times"/>
          <w:b/>
          <w:sz w:val="20"/>
          <w:szCs w:val="20"/>
        </w:rPr>
        <w:t>.</w:t>
      </w:r>
      <w:r w:rsidR="006522BB" w:rsidRPr="00753F6A">
        <w:rPr>
          <w:rFonts w:ascii="Times" w:hAnsi="Times"/>
          <w:b/>
          <w:sz w:val="20"/>
          <w:szCs w:val="20"/>
        </w:rPr>
        <w:tab/>
        <w:t xml:space="preserve">List </w:t>
      </w:r>
      <w:r w:rsidR="00EE63DB" w:rsidRPr="00753F6A">
        <w:rPr>
          <w:rFonts w:ascii="Times" w:hAnsi="Times"/>
          <w:b/>
          <w:sz w:val="20"/>
          <w:szCs w:val="20"/>
        </w:rPr>
        <w:t>F</w:t>
      </w:r>
      <w:r w:rsidR="006522BB" w:rsidRPr="00753F6A">
        <w:rPr>
          <w:rFonts w:ascii="Times" w:hAnsi="Times"/>
          <w:b/>
          <w:sz w:val="20"/>
          <w:szCs w:val="20"/>
        </w:rPr>
        <w:t xml:space="preserve">aculty on the </w:t>
      </w:r>
      <w:r w:rsidR="00961D40" w:rsidRPr="00753F6A">
        <w:rPr>
          <w:rFonts w:ascii="Times" w:hAnsi="Times"/>
          <w:b/>
          <w:sz w:val="20"/>
          <w:szCs w:val="20"/>
        </w:rPr>
        <w:t>Ce</w:t>
      </w:r>
      <w:r w:rsidR="006522BB" w:rsidRPr="00753F6A">
        <w:rPr>
          <w:rFonts w:ascii="Times" w:hAnsi="Times"/>
          <w:b/>
          <w:sz w:val="20"/>
          <w:szCs w:val="20"/>
        </w:rPr>
        <w:t xml:space="preserve">rtificate </w:t>
      </w:r>
      <w:r w:rsidR="00961D40" w:rsidRPr="00753F6A">
        <w:rPr>
          <w:rFonts w:ascii="Times" w:hAnsi="Times"/>
          <w:b/>
          <w:sz w:val="20"/>
          <w:szCs w:val="20"/>
        </w:rPr>
        <w:t>P</w:t>
      </w:r>
      <w:r w:rsidR="006522BB" w:rsidRPr="00753F6A">
        <w:rPr>
          <w:rFonts w:ascii="Times" w:hAnsi="Times"/>
          <w:b/>
          <w:sz w:val="20"/>
          <w:szCs w:val="20"/>
        </w:rPr>
        <w:t xml:space="preserve">rogram </w:t>
      </w:r>
      <w:r w:rsidR="00961D40" w:rsidRPr="00753F6A">
        <w:rPr>
          <w:rFonts w:ascii="Times" w:hAnsi="Times"/>
          <w:b/>
          <w:sz w:val="20"/>
          <w:szCs w:val="20"/>
        </w:rPr>
        <w:t>F</w:t>
      </w:r>
      <w:r w:rsidR="006522BB" w:rsidRPr="00753F6A">
        <w:rPr>
          <w:rFonts w:ascii="Times" w:hAnsi="Times"/>
          <w:b/>
          <w:sz w:val="20"/>
          <w:szCs w:val="20"/>
        </w:rPr>
        <w:t xml:space="preserve">aculty </w:t>
      </w:r>
      <w:r w:rsidR="00961D40" w:rsidRPr="00753F6A">
        <w:rPr>
          <w:rFonts w:ascii="Times" w:hAnsi="Times"/>
          <w:b/>
          <w:sz w:val="20"/>
          <w:szCs w:val="20"/>
        </w:rPr>
        <w:t>C</w:t>
      </w:r>
      <w:r w:rsidR="006522BB" w:rsidRPr="00753F6A">
        <w:rPr>
          <w:rFonts w:ascii="Times" w:hAnsi="Times"/>
          <w:b/>
          <w:sz w:val="20"/>
          <w:szCs w:val="20"/>
        </w:rPr>
        <w:t>ommittee</w:t>
      </w:r>
      <w:r w:rsidR="0038684B" w:rsidRPr="00753F6A">
        <w:rPr>
          <w:rStyle w:val="CommentReference"/>
          <w:rFonts w:ascii="Times" w:hAnsi="Times"/>
          <w:sz w:val="20"/>
          <w:szCs w:val="20"/>
        </w:rPr>
        <w:t>.</w:t>
      </w:r>
      <w:r w:rsidR="0038684B" w:rsidRPr="00753F6A">
        <w:rPr>
          <w:rStyle w:val="EndnoteReference"/>
          <w:rFonts w:ascii="Times" w:hAnsi="Times"/>
          <w:sz w:val="20"/>
          <w:szCs w:val="20"/>
        </w:rPr>
        <w:endnoteReference w:id="8"/>
      </w:r>
      <w:r w:rsidR="006522BB" w:rsidRPr="00753F6A">
        <w:rPr>
          <w:rFonts w:ascii="Times" w:hAnsi="Times"/>
          <w:sz w:val="20"/>
          <w:szCs w:val="20"/>
        </w:rPr>
        <w:t xml:space="preserve"> </w:t>
      </w:r>
      <w:r w:rsidR="004358AE">
        <w:rPr>
          <w:rFonts w:ascii="Times" w:hAnsi="Times"/>
          <w:sz w:val="20"/>
          <w:szCs w:val="20"/>
        </w:rPr>
        <w:t xml:space="preserve">  </w:t>
      </w:r>
    </w:p>
    <w:p w14:paraId="75E2F61F" w14:textId="77777777" w:rsidR="00961D40" w:rsidRPr="00753F6A" w:rsidRDefault="00961D40" w:rsidP="006522BB">
      <w:pPr>
        <w:rPr>
          <w:rFonts w:ascii="Times" w:hAnsi="Times"/>
          <w:sz w:val="20"/>
          <w:szCs w:val="2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890"/>
        <w:gridCol w:w="2160"/>
        <w:gridCol w:w="2160"/>
      </w:tblGrid>
      <w:tr w:rsidR="006522BB" w:rsidRPr="00753F6A" w14:paraId="7ACE8399" w14:textId="77777777">
        <w:tc>
          <w:tcPr>
            <w:tcW w:w="1620" w:type="dxa"/>
          </w:tcPr>
          <w:p w14:paraId="1F0900B2" w14:textId="77777777" w:rsidR="006522BB" w:rsidRPr="00753F6A" w:rsidRDefault="006522BB" w:rsidP="006522BB">
            <w:pPr>
              <w:rPr>
                <w:rFonts w:ascii="Times" w:hAnsi="Times"/>
                <w:sz w:val="20"/>
                <w:szCs w:val="20"/>
              </w:rPr>
            </w:pPr>
            <w:r w:rsidRPr="00753F6A">
              <w:rPr>
                <w:rFonts w:ascii="Times" w:hAnsi="Times"/>
                <w:sz w:val="20"/>
                <w:szCs w:val="20"/>
              </w:rPr>
              <w:t>Name of Faculty Member</w:t>
            </w:r>
          </w:p>
        </w:tc>
        <w:tc>
          <w:tcPr>
            <w:tcW w:w="1890" w:type="dxa"/>
          </w:tcPr>
          <w:p w14:paraId="376C62D7" w14:textId="77777777" w:rsidR="006522BB" w:rsidRPr="00753F6A" w:rsidRDefault="006522BB" w:rsidP="006522BB">
            <w:pPr>
              <w:rPr>
                <w:rFonts w:ascii="Times" w:hAnsi="Times"/>
                <w:sz w:val="20"/>
                <w:szCs w:val="20"/>
              </w:rPr>
            </w:pPr>
            <w:r w:rsidRPr="00753F6A">
              <w:rPr>
                <w:rFonts w:ascii="Times" w:hAnsi="Times"/>
                <w:sz w:val="20"/>
                <w:szCs w:val="20"/>
              </w:rPr>
              <w:t>College/Department</w:t>
            </w:r>
          </w:p>
        </w:tc>
        <w:tc>
          <w:tcPr>
            <w:tcW w:w="2160" w:type="dxa"/>
          </w:tcPr>
          <w:p w14:paraId="54189218" w14:textId="77777777" w:rsidR="006522BB" w:rsidRPr="00753F6A" w:rsidRDefault="006522BB" w:rsidP="006522BB">
            <w:pPr>
              <w:rPr>
                <w:rFonts w:ascii="Times" w:hAnsi="Times"/>
                <w:sz w:val="20"/>
                <w:szCs w:val="20"/>
              </w:rPr>
            </w:pPr>
            <w:r w:rsidRPr="00753F6A">
              <w:rPr>
                <w:rFonts w:ascii="Times" w:hAnsi="Times"/>
                <w:sz w:val="20"/>
                <w:szCs w:val="20"/>
              </w:rPr>
              <w:t>Title at UT Austin</w:t>
            </w:r>
          </w:p>
        </w:tc>
        <w:tc>
          <w:tcPr>
            <w:tcW w:w="2160" w:type="dxa"/>
          </w:tcPr>
          <w:p w14:paraId="4DA98134" w14:textId="77777777" w:rsidR="006522BB" w:rsidRPr="00753F6A" w:rsidRDefault="006522BB" w:rsidP="006522BB">
            <w:pPr>
              <w:rPr>
                <w:rFonts w:ascii="Times" w:hAnsi="Times"/>
                <w:sz w:val="20"/>
                <w:szCs w:val="20"/>
              </w:rPr>
            </w:pPr>
            <w:r w:rsidRPr="00753F6A">
              <w:rPr>
                <w:rFonts w:ascii="Times" w:hAnsi="Times"/>
                <w:sz w:val="20"/>
                <w:szCs w:val="20"/>
              </w:rPr>
              <w:t>Highest Degree and Awarding Institution</w:t>
            </w:r>
          </w:p>
        </w:tc>
      </w:tr>
      <w:tr w:rsidR="006522BB" w:rsidRPr="00753F6A" w14:paraId="7337FBBA" w14:textId="77777777">
        <w:tc>
          <w:tcPr>
            <w:tcW w:w="1620" w:type="dxa"/>
          </w:tcPr>
          <w:p w14:paraId="5F9B915F" w14:textId="51696B0E" w:rsidR="006522BB" w:rsidRPr="004358AE" w:rsidRDefault="004358AE" w:rsidP="006522BB">
            <w:pPr>
              <w:rPr>
                <w:rFonts w:ascii="Times" w:hAnsi="Times"/>
                <w:color w:val="0070C0"/>
                <w:sz w:val="20"/>
                <w:szCs w:val="20"/>
              </w:rPr>
            </w:pPr>
            <w:r w:rsidRPr="004358AE">
              <w:rPr>
                <w:rFonts w:ascii="Times" w:hAnsi="Times"/>
                <w:color w:val="0070C0"/>
                <w:sz w:val="20"/>
                <w:szCs w:val="20"/>
              </w:rPr>
              <w:t>Patrick Brockett (chair)*</w:t>
            </w:r>
          </w:p>
        </w:tc>
        <w:tc>
          <w:tcPr>
            <w:tcW w:w="1890" w:type="dxa"/>
          </w:tcPr>
          <w:p w14:paraId="6E24CF09" w14:textId="5AE1388E" w:rsidR="006522BB" w:rsidRPr="004358AE" w:rsidRDefault="004358AE" w:rsidP="006522BB">
            <w:pPr>
              <w:rPr>
                <w:rFonts w:ascii="Times" w:hAnsi="Times"/>
                <w:color w:val="0070C0"/>
                <w:sz w:val="20"/>
                <w:szCs w:val="20"/>
              </w:rPr>
            </w:pPr>
            <w:r w:rsidRPr="004358AE">
              <w:rPr>
                <w:rFonts w:ascii="Times" w:hAnsi="Times"/>
                <w:color w:val="0070C0"/>
                <w:sz w:val="20"/>
                <w:szCs w:val="20"/>
              </w:rPr>
              <w:t>Business / Information, Risk &amp; Operations Management</w:t>
            </w:r>
          </w:p>
        </w:tc>
        <w:tc>
          <w:tcPr>
            <w:tcW w:w="2160" w:type="dxa"/>
          </w:tcPr>
          <w:p w14:paraId="15279132" w14:textId="0D4389FD" w:rsidR="006522BB" w:rsidRPr="004358AE" w:rsidRDefault="004358AE" w:rsidP="006522BB">
            <w:pPr>
              <w:rPr>
                <w:rFonts w:ascii="Times" w:hAnsi="Times"/>
                <w:color w:val="0070C0"/>
                <w:sz w:val="20"/>
                <w:szCs w:val="20"/>
              </w:rPr>
            </w:pPr>
            <w:r w:rsidRPr="004358AE">
              <w:rPr>
                <w:rFonts w:ascii="Times" w:hAnsi="Times"/>
                <w:color w:val="0070C0"/>
                <w:sz w:val="20"/>
                <w:szCs w:val="20"/>
              </w:rPr>
              <w:t>Professor</w:t>
            </w:r>
          </w:p>
        </w:tc>
        <w:tc>
          <w:tcPr>
            <w:tcW w:w="2160" w:type="dxa"/>
          </w:tcPr>
          <w:p w14:paraId="29F9E7A2" w14:textId="003E1787" w:rsidR="006522BB" w:rsidRPr="004358AE" w:rsidRDefault="004358AE" w:rsidP="006522BB">
            <w:pPr>
              <w:rPr>
                <w:rFonts w:ascii="Times" w:hAnsi="Times"/>
                <w:color w:val="0070C0"/>
                <w:sz w:val="20"/>
                <w:szCs w:val="20"/>
              </w:rPr>
            </w:pPr>
            <w:r w:rsidRPr="004358AE">
              <w:rPr>
                <w:rFonts w:ascii="Times" w:hAnsi="Times"/>
                <w:color w:val="0070C0"/>
                <w:sz w:val="20"/>
                <w:szCs w:val="20"/>
              </w:rPr>
              <w:t>Ph.D., University of California</w:t>
            </w:r>
            <w:r w:rsidR="0024323E">
              <w:rPr>
                <w:rFonts w:ascii="Times" w:hAnsi="Times"/>
                <w:color w:val="0070C0"/>
                <w:sz w:val="20"/>
                <w:szCs w:val="20"/>
              </w:rPr>
              <w:t xml:space="preserve"> at</w:t>
            </w:r>
            <w:r w:rsidRPr="004358AE">
              <w:rPr>
                <w:rFonts w:ascii="Times" w:hAnsi="Times"/>
                <w:color w:val="0070C0"/>
                <w:sz w:val="20"/>
                <w:szCs w:val="20"/>
              </w:rPr>
              <w:t xml:space="preserve"> Irvine</w:t>
            </w:r>
          </w:p>
        </w:tc>
      </w:tr>
      <w:tr w:rsidR="004358AE" w:rsidRPr="00753F6A" w14:paraId="5A5968FF" w14:textId="77777777">
        <w:tc>
          <w:tcPr>
            <w:tcW w:w="1620" w:type="dxa"/>
          </w:tcPr>
          <w:p w14:paraId="45C11285" w14:textId="4DEEED47" w:rsidR="004358AE" w:rsidRPr="00753F6A" w:rsidRDefault="0024323E" w:rsidP="004358AE">
            <w:pPr>
              <w:rPr>
                <w:rFonts w:ascii="Times" w:hAnsi="Times"/>
                <w:sz w:val="20"/>
                <w:szCs w:val="20"/>
              </w:rPr>
            </w:pPr>
            <w:r>
              <w:rPr>
                <w:rFonts w:ascii="Times" w:hAnsi="Times"/>
                <w:color w:val="0070C0"/>
                <w:sz w:val="20"/>
                <w:szCs w:val="20"/>
              </w:rPr>
              <w:t>Linda Golden*</w:t>
            </w:r>
          </w:p>
        </w:tc>
        <w:tc>
          <w:tcPr>
            <w:tcW w:w="1890" w:type="dxa"/>
          </w:tcPr>
          <w:p w14:paraId="1AF04D36" w14:textId="24177948" w:rsidR="004358AE" w:rsidRPr="00753F6A" w:rsidRDefault="004358AE" w:rsidP="0024323E">
            <w:pPr>
              <w:rPr>
                <w:rFonts w:ascii="Times" w:hAnsi="Times"/>
                <w:sz w:val="20"/>
                <w:szCs w:val="20"/>
              </w:rPr>
            </w:pPr>
            <w:r w:rsidRPr="004358AE">
              <w:rPr>
                <w:rFonts w:ascii="Times" w:hAnsi="Times"/>
                <w:color w:val="0070C0"/>
                <w:sz w:val="20"/>
                <w:szCs w:val="20"/>
              </w:rPr>
              <w:t xml:space="preserve">Business / </w:t>
            </w:r>
            <w:r w:rsidR="0024323E">
              <w:rPr>
                <w:rFonts w:ascii="Times" w:hAnsi="Times"/>
                <w:color w:val="0070C0"/>
                <w:sz w:val="20"/>
                <w:szCs w:val="20"/>
              </w:rPr>
              <w:t>Marketing</w:t>
            </w:r>
          </w:p>
        </w:tc>
        <w:tc>
          <w:tcPr>
            <w:tcW w:w="2160" w:type="dxa"/>
          </w:tcPr>
          <w:p w14:paraId="0FCEE2BE" w14:textId="483994B3" w:rsidR="004358AE" w:rsidRPr="00753F6A" w:rsidRDefault="004358AE" w:rsidP="004358AE">
            <w:pPr>
              <w:rPr>
                <w:rFonts w:ascii="Times" w:hAnsi="Times"/>
                <w:sz w:val="20"/>
                <w:szCs w:val="20"/>
              </w:rPr>
            </w:pPr>
            <w:r w:rsidRPr="004358AE">
              <w:rPr>
                <w:rFonts w:ascii="Times" w:hAnsi="Times"/>
                <w:color w:val="0070C0"/>
                <w:sz w:val="20"/>
                <w:szCs w:val="20"/>
              </w:rPr>
              <w:t>Professor</w:t>
            </w:r>
          </w:p>
        </w:tc>
        <w:tc>
          <w:tcPr>
            <w:tcW w:w="2160" w:type="dxa"/>
          </w:tcPr>
          <w:p w14:paraId="0EDD4980" w14:textId="4EF5FCC5" w:rsidR="004358AE" w:rsidRPr="00753F6A" w:rsidRDefault="0024323E" w:rsidP="0024323E">
            <w:pPr>
              <w:rPr>
                <w:rFonts w:ascii="Times" w:hAnsi="Times"/>
                <w:sz w:val="20"/>
                <w:szCs w:val="20"/>
              </w:rPr>
            </w:pPr>
            <w:r>
              <w:rPr>
                <w:rFonts w:ascii="Times" w:hAnsi="Times"/>
                <w:color w:val="0070C0"/>
                <w:sz w:val="20"/>
                <w:szCs w:val="20"/>
              </w:rPr>
              <w:t xml:space="preserve">Ph.D., </w:t>
            </w:r>
            <w:r w:rsidR="004358AE" w:rsidRPr="004358AE">
              <w:rPr>
                <w:rFonts w:ascii="Times" w:hAnsi="Times"/>
                <w:color w:val="0070C0"/>
                <w:sz w:val="20"/>
                <w:szCs w:val="20"/>
              </w:rPr>
              <w:t xml:space="preserve">University of </w:t>
            </w:r>
            <w:r>
              <w:rPr>
                <w:rFonts w:ascii="Times" w:hAnsi="Times"/>
                <w:color w:val="0070C0"/>
                <w:sz w:val="20"/>
                <w:szCs w:val="20"/>
              </w:rPr>
              <w:t>Florida; J.D. University of Texas at Austin</w:t>
            </w:r>
          </w:p>
        </w:tc>
      </w:tr>
      <w:tr w:rsidR="004358AE" w:rsidRPr="00753F6A" w14:paraId="599D2411" w14:textId="77777777">
        <w:tc>
          <w:tcPr>
            <w:tcW w:w="1620" w:type="dxa"/>
          </w:tcPr>
          <w:p w14:paraId="0382B7BF" w14:textId="59AF80CC" w:rsidR="004358AE" w:rsidRPr="004358AE" w:rsidRDefault="0024323E" w:rsidP="004358AE">
            <w:pPr>
              <w:rPr>
                <w:rFonts w:ascii="Times" w:hAnsi="Times"/>
                <w:color w:val="0070C0"/>
                <w:sz w:val="20"/>
                <w:szCs w:val="20"/>
              </w:rPr>
            </w:pPr>
            <w:r>
              <w:rPr>
                <w:rFonts w:ascii="Times" w:hAnsi="Times"/>
                <w:color w:val="0070C0"/>
                <w:sz w:val="20"/>
                <w:szCs w:val="20"/>
              </w:rPr>
              <w:t>Laura Starks*</w:t>
            </w:r>
          </w:p>
        </w:tc>
        <w:tc>
          <w:tcPr>
            <w:tcW w:w="1890" w:type="dxa"/>
          </w:tcPr>
          <w:p w14:paraId="48CFD1FC" w14:textId="31B2A1B8" w:rsidR="004358AE" w:rsidRPr="004358AE" w:rsidRDefault="004358AE" w:rsidP="0024323E">
            <w:pPr>
              <w:rPr>
                <w:rFonts w:ascii="Times" w:hAnsi="Times"/>
                <w:color w:val="0070C0"/>
                <w:sz w:val="20"/>
                <w:szCs w:val="20"/>
              </w:rPr>
            </w:pPr>
            <w:r w:rsidRPr="004358AE">
              <w:rPr>
                <w:rFonts w:ascii="Times" w:hAnsi="Times"/>
                <w:color w:val="0070C0"/>
                <w:sz w:val="20"/>
                <w:szCs w:val="20"/>
              </w:rPr>
              <w:t xml:space="preserve">Business / </w:t>
            </w:r>
            <w:r w:rsidR="0024323E">
              <w:rPr>
                <w:rFonts w:ascii="Times" w:hAnsi="Times"/>
                <w:color w:val="0070C0"/>
                <w:sz w:val="20"/>
                <w:szCs w:val="20"/>
              </w:rPr>
              <w:t>Finance</w:t>
            </w:r>
          </w:p>
        </w:tc>
        <w:tc>
          <w:tcPr>
            <w:tcW w:w="2160" w:type="dxa"/>
          </w:tcPr>
          <w:p w14:paraId="67B781D8" w14:textId="2CF2E50A" w:rsidR="004358AE" w:rsidRPr="004358AE" w:rsidRDefault="0024323E" w:rsidP="004358AE">
            <w:pPr>
              <w:rPr>
                <w:rFonts w:ascii="Times" w:hAnsi="Times"/>
                <w:color w:val="0070C0"/>
                <w:sz w:val="20"/>
                <w:szCs w:val="20"/>
              </w:rPr>
            </w:pPr>
            <w:r>
              <w:rPr>
                <w:rFonts w:ascii="Times" w:hAnsi="Times"/>
                <w:color w:val="0070C0"/>
                <w:sz w:val="20"/>
                <w:szCs w:val="20"/>
              </w:rPr>
              <w:t xml:space="preserve">Associate Dean for Research, </w:t>
            </w:r>
            <w:r w:rsidR="004358AE" w:rsidRPr="004358AE">
              <w:rPr>
                <w:rFonts w:ascii="Times" w:hAnsi="Times"/>
                <w:color w:val="0070C0"/>
                <w:sz w:val="20"/>
                <w:szCs w:val="20"/>
              </w:rPr>
              <w:t>Professor</w:t>
            </w:r>
          </w:p>
        </w:tc>
        <w:tc>
          <w:tcPr>
            <w:tcW w:w="2160" w:type="dxa"/>
          </w:tcPr>
          <w:p w14:paraId="05FD1862" w14:textId="0697950F" w:rsidR="004358AE" w:rsidRPr="004358AE" w:rsidRDefault="004358AE" w:rsidP="0024323E">
            <w:pPr>
              <w:rPr>
                <w:rFonts w:ascii="Times" w:hAnsi="Times"/>
                <w:color w:val="0070C0"/>
                <w:sz w:val="20"/>
                <w:szCs w:val="20"/>
              </w:rPr>
            </w:pPr>
            <w:r w:rsidRPr="004358AE">
              <w:rPr>
                <w:rFonts w:ascii="Times" w:hAnsi="Times"/>
                <w:color w:val="0070C0"/>
                <w:sz w:val="20"/>
                <w:szCs w:val="20"/>
              </w:rPr>
              <w:t xml:space="preserve">Ph.D., University of </w:t>
            </w:r>
            <w:r w:rsidR="0024323E">
              <w:rPr>
                <w:rFonts w:ascii="Times" w:hAnsi="Times"/>
                <w:color w:val="0070C0"/>
                <w:sz w:val="20"/>
                <w:szCs w:val="20"/>
              </w:rPr>
              <w:t>Texas at Austin</w:t>
            </w:r>
          </w:p>
        </w:tc>
      </w:tr>
      <w:tr w:rsidR="0092285A" w:rsidRPr="0092285A" w14:paraId="3747498D" w14:textId="77777777">
        <w:tc>
          <w:tcPr>
            <w:tcW w:w="1620" w:type="dxa"/>
          </w:tcPr>
          <w:p w14:paraId="0D815D0F" w14:textId="61ED0F90" w:rsidR="0092285A" w:rsidRPr="0092285A" w:rsidRDefault="0092285A" w:rsidP="0092285A">
            <w:pPr>
              <w:rPr>
                <w:rFonts w:ascii="Times" w:hAnsi="Times"/>
                <w:color w:val="0070C0"/>
                <w:sz w:val="20"/>
                <w:szCs w:val="20"/>
              </w:rPr>
            </w:pPr>
            <w:r w:rsidRPr="0092285A">
              <w:rPr>
                <w:rFonts w:ascii="Times" w:hAnsi="Times"/>
                <w:color w:val="0070C0"/>
                <w:sz w:val="20"/>
                <w:szCs w:val="20"/>
              </w:rPr>
              <w:t>William Cunningham*</w:t>
            </w:r>
          </w:p>
        </w:tc>
        <w:tc>
          <w:tcPr>
            <w:tcW w:w="1890" w:type="dxa"/>
          </w:tcPr>
          <w:p w14:paraId="36DBB9D4" w14:textId="5757FC9D" w:rsidR="0092285A" w:rsidRPr="0092285A" w:rsidRDefault="0092285A" w:rsidP="0092285A">
            <w:pPr>
              <w:rPr>
                <w:rFonts w:ascii="Times" w:hAnsi="Times"/>
                <w:color w:val="0070C0"/>
                <w:sz w:val="20"/>
                <w:szCs w:val="20"/>
              </w:rPr>
            </w:pPr>
            <w:r w:rsidRPr="0092285A">
              <w:rPr>
                <w:rFonts w:ascii="Times" w:hAnsi="Times"/>
                <w:color w:val="0070C0"/>
                <w:sz w:val="20"/>
                <w:szCs w:val="20"/>
              </w:rPr>
              <w:t>Business / Marketing</w:t>
            </w:r>
          </w:p>
        </w:tc>
        <w:tc>
          <w:tcPr>
            <w:tcW w:w="2160" w:type="dxa"/>
          </w:tcPr>
          <w:p w14:paraId="2674C864" w14:textId="6D69A0A7" w:rsidR="0092285A" w:rsidRPr="0092285A" w:rsidRDefault="0092285A" w:rsidP="0092285A">
            <w:pPr>
              <w:rPr>
                <w:rFonts w:ascii="Times" w:hAnsi="Times"/>
                <w:color w:val="0070C0"/>
                <w:sz w:val="20"/>
                <w:szCs w:val="20"/>
              </w:rPr>
            </w:pPr>
            <w:r w:rsidRPr="0092285A">
              <w:rPr>
                <w:rFonts w:ascii="Times" w:hAnsi="Times"/>
                <w:color w:val="0070C0"/>
                <w:sz w:val="20"/>
                <w:szCs w:val="20"/>
              </w:rPr>
              <w:t>Professor</w:t>
            </w:r>
          </w:p>
        </w:tc>
        <w:tc>
          <w:tcPr>
            <w:tcW w:w="2160" w:type="dxa"/>
          </w:tcPr>
          <w:p w14:paraId="69387E04" w14:textId="08451D0F" w:rsidR="0092285A" w:rsidRPr="0092285A" w:rsidRDefault="0092285A" w:rsidP="0092285A">
            <w:pPr>
              <w:rPr>
                <w:rFonts w:ascii="Times" w:hAnsi="Times"/>
                <w:color w:val="0070C0"/>
                <w:sz w:val="20"/>
                <w:szCs w:val="20"/>
              </w:rPr>
            </w:pPr>
            <w:r w:rsidRPr="0092285A">
              <w:rPr>
                <w:rFonts w:ascii="Times" w:hAnsi="Times"/>
                <w:color w:val="0070C0"/>
                <w:sz w:val="20"/>
                <w:szCs w:val="20"/>
              </w:rPr>
              <w:t>Ph.D., Michigan State University</w:t>
            </w:r>
          </w:p>
        </w:tc>
      </w:tr>
      <w:tr w:rsidR="0092285A" w:rsidRPr="0092285A" w14:paraId="5060B97F" w14:textId="77777777">
        <w:tc>
          <w:tcPr>
            <w:tcW w:w="1620" w:type="dxa"/>
          </w:tcPr>
          <w:p w14:paraId="41455222" w14:textId="45D9CBA2" w:rsidR="0092285A" w:rsidRPr="0092285A" w:rsidRDefault="0092285A" w:rsidP="0092285A">
            <w:pPr>
              <w:rPr>
                <w:rFonts w:ascii="Times" w:hAnsi="Times"/>
                <w:color w:val="0070C0"/>
                <w:sz w:val="20"/>
                <w:szCs w:val="20"/>
              </w:rPr>
            </w:pPr>
            <w:r w:rsidRPr="0092285A">
              <w:rPr>
                <w:rFonts w:ascii="Times" w:hAnsi="Times"/>
                <w:color w:val="0070C0"/>
                <w:sz w:val="20"/>
                <w:szCs w:val="20"/>
              </w:rPr>
              <w:t>Mark Maxwell</w:t>
            </w:r>
          </w:p>
        </w:tc>
        <w:tc>
          <w:tcPr>
            <w:tcW w:w="1890" w:type="dxa"/>
          </w:tcPr>
          <w:p w14:paraId="1B6CC569" w14:textId="742A9D9B" w:rsidR="0092285A" w:rsidRPr="0092285A" w:rsidRDefault="0092285A" w:rsidP="0092285A">
            <w:pPr>
              <w:rPr>
                <w:rFonts w:ascii="Times" w:hAnsi="Times"/>
                <w:color w:val="0070C0"/>
                <w:sz w:val="20"/>
                <w:szCs w:val="20"/>
              </w:rPr>
            </w:pPr>
            <w:r w:rsidRPr="0092285A">
              <w:rPr>
                <w:rFonts w:ascii="Times" w:hAnsi="Times"/>
                <w:color w:val="0070C0"/>
                <w:sz w:val="20"/>
                <w:szCs w:val="20"/>
              </w:rPr>
              <w:t>Natural Sciences / Mathematics</w:t>
            </w:r>
          </w:p>
        </w:tc>
        <w:tc>
          <w:tcPr>
            <w:tcW w:w="2160" w:type="dxa"/>
          </w:tcPr>
          <w:p w14:paraId="36DE0591" w14:textId="21ED2611" w:rsidR="0092285A" w:rsidRPr="0092285A" w:rsidRDefault="0092285A" w:rsidP="0092285A">
            <w:pPr>
              <w:rPr>
                <w:rFonts w:ascii="Times" w:hAnsi="Times"/>
                <w:color w:val="0070C0"/>
                <w:sz w:val="20"/>
                <w:szCs w:val="20"/>
              </w:rPr>
            </w:pPr>
            <w:r w:rsidRPr="0092285A">
              <w:rPr>
                <w:rFonts w:ascii="Times" w:hAnsi="Times"/>
                <w:color w:val="0070C0"/>
                <w:sz w:val="20"/>
                <w:szCs w:val="20"/>
              </w:rPr>
              <w:t>Clinical Professor</w:t>
            </w:r>
          </w:p>
        </w:tc>
        <w:tc>
          <w:tcPr>
            <w:tcW w:w="2160" w:type="dxa"/>
          </w:tcPr>
          <w:p w14:paraId="7E885CE5" w14:textId="705868A7" w:rsidR="0092285A" w:rsidRPr="0092285A" w:rsidRDefault="0092285A" w:rsidP="0092285A">
            <w:pPr>
              <w:rPr>
                <w:rFonts w:ascii="Times" w:hAnsi="Times"/>
                <w:color w:val="0070C0"/>
                <w:sz w:val="20"/>
                <w:szCs w:val="20"/>
              </w:rPr>
            </w:pPr>
            <w:r w:rsidRPr="0092285A">
              <w:rPr>
                <w:rFonts w:ascii="Times" w:hAnsi="Times"/>
                <w:color w:val="0070C0"/>
                <w:sz w:val="20"/>
                <w:szCs w:val="20"/>
              </w:rPr>
              <w:t>Ph.D., Oregon State University</w:t>
            </w:r>
          </w:p>
        </w:tc>
      </w:tr>
      <w:tr w:rsidR="0092285A" w:rsidRPr="0092285A" w14:paraId="51605DCE" w14:textId="77777777">
        <w:tc>
          <w:tcPr>
            <w:tcW w:w="1620" w:type="dxa"/>
          </w:tcPr>
          <w:p w14:paraId="3376A0ED" w14:textId="58A5B4EF" w:rsidR="0092285A" w:rsidRPr="0092285A" w:rsidRDefault="0092285A" w:rsidP="0092285A">
            <w:pPr>
              <w:rPr>
                <w:rFonts w:ascii="Times" w:hAnsi="Times"/>
                <w:color w:val="0070C0"/>
                <w:sz w:val="20"/>
                <w:szCs w:val="20"/>
              </w:rPr>
            </w:pPr>
            <w:r w:rsidRPr="0092285A">
              <w:rPr>
                <w:rFonts w:ascii="Times" w:hAnsi="Times"/>
                <w:color w:val="0070C0"/>
                <w:sz w:val="20"/>
                <w:szCs w:val="20"/>
              </w:rPr>
              <w:t>Christopher McClellan</w:t>
            </w:r>
          </w:p>
        </w:tc>
        <w:tc>
          <w:tcPr>
            <w:tcW w:w="1890" w:type="dxa"/>
          </w:tcPr>
          <w:p w14:paraId="690870D2" w14:textId="3DE0B3A4" w:rsidR="0092285A" w:rsidRPr="0092285A" w:rsidRDefault="0092285A" w:rsidP="0092285A">
            <w:pPr>
              <w:rPr>
                <w:rFonts w:ascii="Times" w:hAnsi="Times"/>
                <w:color w:val="0070C0"/>
                <w:sz w:val="20"/>
                <w:szCs w:val="20"/>
              </w:rPr>
            </w:pPr>
            <w:r w:rsidRPr="0092285A">
              <w:rPr>
                <w:rFonts w:ascii="Times" w:hAnsi="Times"/>
                <w:color w:val="0070C0"/>
                <w:sz w:val="20"/>
                <w:szCs w:val="20"/>
              </w:rPr>
              <w:t>Business / Information, Risk &amp; Operations Management</w:t>
            </w:r>
          </w:p>
        </w:tc>
        <w:tc>
          <w:tcPr>
            <w:tcW w:w="2160" w:type="dxa"/>
          </w:tcPr>
          <w:p w14:paraId="03DD287F" w14:textId="681B236B" w:rsidR="0092285A" w:rsidRPr="0092285A" w:rsidRDefault="0092285A" w:rsidP="0092285A">
            <w:pPr>
              <w:rPr>
                <w:rFonts w:ascii="Times" w:hAnsi="Times"/>
                <w:color w:val="0070C0"/>
                <w:sz w:val="20"/>
                <w:szCs w:val="20"/>
              </w:rPr>
            </w:pPr>
            <w:r w:rsidRPr="0092285A">
              <w:rPr>
                <w:rFonts w:ascii="Times" w:hAnsi="Times"/>
                <w:color w:val="0070C0"/>
                <w:sz w:val="20"/>
                <w:szCs w:val="20"/>
              </w:rPr>
              <w:t>Lecturer</w:t>
            </w:r>
          </w:p>
        </w:tc>
        <w:tc>
          <w:tcPr>
            <w:tcW w:w="2160" w:type="dxa"/>
          </w:tcPr>
          <w:p w14:paraId="56673B72" w14:textId="0AB3B2DA" w:rsidR="0092285A" w:rsidRPr="0092285A" w:rsidRDefault="0092285A" w:rsidP="0092285A">
            <w:pPr>
              <w:rPr>
                <w:rFonts w:ascii="Times" w:hAnsi="Times"/>
                <w:color w:val="0070C0"/>
                <w:sz w:val="20"/>
                <w:szCs w:val="20"/>
              </w:rPr>
            </w:pPr>
            <w:r w:rsidRPr="0092285A">
              <w:rPr>
                <w:rFonts w:ascii="Times" w:hAnsi="Times"/>
                <w:color w:val="0070C0"/>
                <w:sz w:val="20"/>
                <w:szCs w:val="20"/>
              </w:rPr>
              <w:t>J.D., University of Texas at Austin</w:t>
            </w:r>
          </w:p>
        </w:tc>
      </w:tr>
    </w:tbl>
    <w:p w14:paraId="331DF300" w14:textId="77777777" w:rsidR="003E4080" w:rsidRPr="00753F6A" w:rsidRDefault="003E4080" w:rsidP="006522BB">
      <w:pPr>
        <w:pStyle w:val="ColorfulList-Accent11"/>
        <w:ind w:left="360" w:hanging="360"/>
        <w:rPr>
          <w:rFonts w:ascii="Times" w:hAnsi="Times"/>
          <w:sz w:val="20"/>
          <w:szCs w:val="20"/>
        </w:rPr>
      </w:pPr>
    </w:p>
    <w:p w14:paraId="1F002437" w14:textId="3132FD7B" w:rsidR="006522BB" w:rsidRPr="00753F6A" w:rsidRDefault="00E0750A" w:rsidP="006522BB">
      <w:pPr>
        <w:pStyle w:val="ColorfulList-Accent11"/>
        <w:ind w:left="360" w:hanging="360"/>
        <w:rPr>
          <w:rFonts w:ascii="Times" w:hAnsi="Times"/>
          <w:sz w:val="20"/>
          <w:szCs w:val="20"/>
        </w:rPr>
      </w:pPr>
      <w:r w:rsidRPr="00753F6A">
        <w:rPr>
          <w:rFonts w:ascii="Times" w:hAnsi="Times"/>
          <w:b/>
          <w:sz w:val="20"/>
          <w:szCs w:val="20"/>
        </w:rPr>
        <w:t>1</w:t>
      </w:r>
      <w:r w:rsidR="00832CFB" w:rsidRPr="00753F6A">
        <w:rPr>
          <w:rFonts w:ascii="Times" w:hAnsi="Times"/>
          <w:b/>
          <w:sz w:val="20"/>
          <w:szCs w:val="20"/>
        </w:rPr>
        <w:t>1</w:t>
      </w:r>
      <w:r w:rsidR="006522BB" w:rsidRPr="00753F6A">
        <w:rPr>
          <w:rFonts w:ascii="Times" w:hAnsi="Times"/>
          <w:b/>
          <w:sz w:val="20"/>
          <w:szCs w:val="20"/>
        </w:rPr>
        <w:t>.</w:t>
      </w:r>
      <w:r w:rsidR="006522BB" w:rsidRPr="00753F6A">
        <w:rPr>
          <w:rFonts w:ascii="Times" w:hAnsi="Times"/>
          <w:b/>
          <w:sz w:val="20"/>
          <w:szCs w:val="20"/>
        </w:rPr>
        <w:tab/>
        <w:t xml:space="preserve">Academic </w:t>
      </w:r>
      <w:r w:rsidR="00961D40" w:rsidRPr="00753F6A">
        <w:rPr>
          <w:rFonts w:ascii="Times" w:hAnsi="Times"/>
          <w:b/>
          <w:sz w:val="20"/>
          <w:szCs w:val="20"/>
        </w:rPr>
        <w:t>C</w:t>
      </w:r>
      <w:r w:rsidR="006522BB" w:rsidRPr="00753F6A">
        <w:rPr>
          <w:rFonts w:ascii="Times" w:hAnsi="Times"/>
          <w:b/>
          <w:sz w:val="20"/>
          <w:szCs w:val="20"/>
        </w:rPr>
        <w:t xml:space="preserve">ourse </w:t>
      </w:r>
      <w:r w:rsidR="00961D40" w:rsidRPr="00753F6A">
        <w:rPr>
          <w:rFonts w:ascii="Times" w:hAnsi="Times"/>
          <w:b/>
          <w:sz w:val="20"/>
          <w:szCs w:val="20"/>
        </w:rPr>
        <w:t>R</w:t>
      </w:r>
      <w:r w:rsidR="006522BB" w:rsidRPr="00753F6A">
        <w:rPr>
          <w:rFonts w:ascii="Times" w:hAnsi="Times"/>
          <w:b/>
          <w:sz w:val="20"/>
          <w:szCs w:val="20"/>
        </w:rPr>
        <w:t>equirements</w:t>
      </w:r>
      <w:r w:rsidR="0038684B" w:rsidRPr="00753F6A">
        <w:rPr>
          <w:rStyle w:val="CommentReference"/>
          <w:rFonts w:ascii="Times" w:hAnsi="Times"/>
          <w:sz w:val="20"/>
          <w:szCs w:val="20"/>
        </w:rPr>
        <w:t>:</w:t>
      </w:r>
      <w:r w:rsidR="0038684B" w:rsidRPr="00753F6A">
        <w:rPr>
          <w:rStyle w:val="EndnoteReference"/>
          <w:rFonts w:ascii="Times" w:hAnsi="Times"/>
          <w:sz w:val="20"/>
          <w:szCs w:val="20"/>
        </w:rPr>
        <w:endnoteReference w:id="9"/>
      </w:r>
      <w:r w:rsidR="006522BB" w:rsidRPr="00753F6A">
        <w:rPr>
          <w:rFonts w:ascii="Times" w:hAnsi="Times"/>
          <w:sz w:val="20"/>
          <w:szCs w:val="20"/>
        </w:rPr>
        <w:t xml:space="preserve"> Use this table to identify the courses that qualify for this certificate program.</w:t>
      </w:r>
      <w:r w:rsidR="004358AE">
        <w:rPr>
          <w:rFonts w:ascii="Times" w:hAnsi="Times"/>
          <w:sz w:val="20"/>
          <w:szCs w:val="20"/>
        </w:rPr>
        <w:t xml:space="preserve">  </w:t>
      </w:r>
    </w:p>
    <w:p w14:paraId="637A03F5" w14:textId="77777777" w:rsidR="006522BB" w:rsidRPr="00753F6A" w:rsidRDefault="006522BB" w:rsidP="006522BB">
      <w:pPr>
        <w:pStyle w:val="ColorfulList-Accent11"/>
        <w:rPr>
          <w:rFonts w:ascii="Times" w:hAnsi="Times"/>
          <w:sz w:val="20"/>
          <w:szCs w:val="2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5400"/>
        <w:gridCol w:w="990"/>
      </w:tblGrid>
      <w:tr w:rsidR="006522BB" w:rsidRPr="00753F6A" w14:paraId="4BB402D6" w14:textId="77777777">
        <w:tc>
          <w:tcPr>
            <w:tcW w:w="1440" w:type="dxa"/>
          </w:tcPr>
          <w:p w14:paraId="5AF6ADC3" w14:textId="77777777" w:rsidR="006522BB" w:rsidRPr="00753F6A" w:rsidRDefault="006522BB" w:rsidP="006522BB">
            <w:pPr>
              <w:pStyle w:val="ColorfulList-Accent11"/>
              <w:ind w:left="0"/>
              <w:jc w:val="center"/>
              <w:rPr>
                <w:rFonts w:ascii="Times" w:hAnsi="Times"/>
                <w:sz w:val="20"/>
                <w:szCs w:val="20"/>
              </w:rPr>
            </w:pPr>
            <w:r w:rsidRPr="00753F6A">
              <w:rPr>
                <w:rFonts w:ascii="Times" w:hAnsi="Times"/>
                <w:sz w:val="20"/>
                <w:szCs w:val="20"/>
              </w:rPr>
              <w:t>Course Abbreviation and Number</w:t>
            </w:r>
          </w:p>
        </w:tc>
        <w:tc>
          <w:tcPr>
            <w:tcW w:w="5400" w:type="dxa"/>
          </w:tcPr>
          <w:p w14:paraId="4474F0ED" w14:textId="77777777" w:rsidR="006522BB" w:rsidRPr="00753F6A" w:rsidRDefault="006522BB" w:rsidP="006522BB">
            <w:pPr>
              <w:pStyle w:val="ColorfulList-Accent11"/>
              <w:ind w:left="0"/>
              <w:jc w:val="center"/>
              <w:rPr>
                <w:rFonts w:ascii="Times" w:hAnsi="Times"/>
                <w:sz w:val="20"/>
                <w:szCs w:val="20"/>
              </w:rPr>
            </w:pPr>
            <w:r w:rsidRPr="00753F6A">
              <w:rPr>
                <w:rFonts w:ascii="Times" w:hAnsi="Times"/>
                <w:sz w:val="20"/>
                <w:szCs w:val="20"/>
              </w:rPr>
              <w:t>Course Title</w:t>
            </w:r>
          </w:p>
        </w:tc>
        <w:tc>
          <w:tcPr>
            <w:tcW w:w="990" w:type="dxa"/>
          </w:tcPr>
          <w:p w14:paraId="554B7AD4" w14:textId="77777777" w:rsidR="006522BB" w:rsidRPr="00753F6A" w:rsidRDefault="006522BB" w:rsidP="006522BB">
            <w:pPr>
              <w:pStyle w:val="ColorfulList-Accent11"/>
              <w:ind w:left="0"/>
              <w:jc w:val="center"/>
              <w:rPr>
                <w:rFonts w:ascii="Times" w:hAnsi="Times"/>
                <w:sz w:val="20"/>
                <w:szCs w:val="20"/>
              </w:rPr>
            </w:pPr>
            <w:r w:rsidRPr="00753F6A">
              <w:rPr>
                <w:rFonts w:ascii="Times" w:hAnsi="Times"/>
                <w:sz w:val="20"/>
                <w:szCs w:val="20"/>
              </w:rPr>
              <w:t>SCH</w:t>
            </w:r>
            <w:r w:rsidR="00C8278A" w:rsidRPr="00753F6A">
              <w:rPr>
                <w:rStyle w:val="EndnoteReference"/>
                <w:rFonts w:ascii="Times" w:hAnsi="Times"/>
                <w:sz w:val="20"/>
                <w:szCs w:val="20"/>
              </w:rPr>
              <w:endnoteReference w:id="10"/>
            </w:r>
          </w:p>
        </w:tc>
      </w:tr>
      <w:tr w:rsidR="006522BB" w:rsidRPr="00753F6A" w14:paraId="1BCDF70D" w14:textId="77777777">
        <w:tc>
          <w:tcPr>
            <w:tcW w:w="1440" w:type="dxa"/>
          </w:tcPr>
          <w:p w14:paraId="0A3F671C" w14:textId="0E1FC6D2" w:rsidR="006522BB" w:rsidRPr="007714BB" w:rsidRDefault="001E348C" w:rsidP="006522BB">
            <w:pPr>
              <w:pStyle w:val="ColorfulList-Accent11"/>
              <w:ind w:left="0"/>
              <w:rPr>
                <w:rFonts w:ascii="Times" w:hAnsi="Times"/>
                <w:color w:val="0070C0"/>
                <w:sz w:val="20"/>
                <w:szCs w:val="20"/>
              </w:rPr>
            </w:pPr>
            <w:r w:rsidRPr="007714BB">
              <w:rPr>
                <w:rFonts w:ascii="Times" w:hAnsi="Times"/>
                <w:color w:val="0070C0"/>
                <w:sz w:val="20"/>
                <w:szCs w:val="20"/>
              </w:rPr>
              <w:t>R M 357E</w:t>
            </w:r>
          </w:p>
          <w:p w14:paraId="25BAE63F" w14:textId="21808E58" w:rsidR="001E348C" w:rsidRPr="007714BB" w:rsidRDefault="001E348C" w:rsidP="006522BB">
            <w:pPr>
              <w:pStyle w:val="ColorfulList-Accent11"/>
              <w:ind w:left="0"/>
              <w:rPr>
                <w:rFonts w:ascii="Times" w:hAnsi="Times"/>
                <w:color w:val="0070C0"/>
                <w:sz w:val="20"/>
                <w:szCs w:val="20"/>
              </w:rPr>
            </w:pPr>
            <w:r w:rsidRPr="007714BB">
              <w:rPr>
                <w:rFonts w:ascii="Times" w:hAnsi="Times"/>
                <w:color w:val="0070C0"/>
                <w:sz w:val="20"/>
                <w:szCs w:val="20"/>
              </w:rPr>
              <w:t>or</w:t>
            </w:r>
          </w:p>
          <w:p w14:paraId="53DDB431" w14:textId="77A0DB5D" w:rsidR="001E348C" w:rsidRPr="007714BB" w:rsidRDefault="001E348C" w:rsidP="006522BB">
            <w:pPr>
              <w:pStyle w:val="ColorfulList-Accent11"/>
              <w:ind w:left="0"/>
              <w:rPr>
                <w:rFonts w:ascii="Times" w:hAnsi="Times"/>
                <w:color w:val="0070C0"/>
                <w:sz w:val="20"/>
                <w:szCs w:val="20"/>
              </w:rPr>
            </w:pPr>
            <w:r w:rsidRPr="007714BB">
              <w:rPr>
                <w:rFonts w:ascii="Times" w:hAnsi="Times"/>
                <w:color w:val="0070C0"/>
                <w:sz w:val="20"/>
                <w:szCs w:val="20"/>
              </w:rPr>
              <w:t>URB 351</w:t>
            </w:r>
            <w:r w:rsidR="007714BB" w:rsidRPr="007714BB">
              <w:rPr>
                <w:rFonts w:ascii="Times" w:hAnsi="Times"/>
                <w:color w:val="0070C0"/>
                <w:sz w:val="20"/>
                <w:szCs w:val="20"/>
              </w:rPr>
              <w:t>.6</w:t>
            </w:r>
          </w:p>
        </w:tc>
        <w:tc>
          <w:tcPr>
            <w:tcW w:w="5400" w:type="dxa"/>
          </w:tcPr>
          <w:p w14:paraId="5BE18DE6" w14:textId="77777777" w:rsidR="006522BB" w:rsidRPr="007714BB" w:rsidRDefault="001E348C" w:rsidP="006522BB">
            <w:pPr>
              <w:pStyle w:val="ColorfulList-Accent11"/>
              <w:ind w:left="0"/>
              <w:rPr>
                <w:rFonts w:ascii="Times" w:hAnsi="Times"/>
                <w:i/>
                <w:color w:val="0070C0"/>
                <w:sz w:val="20"/>
                <w:szCs w:val="20"/>
              </w:rPr>
            </w:pPr>
            <w:r w:rsidRPr="007714BB">
              <w:rPr>
                <w:rFonts w:ascii="Times" w:hAnsi="Times"/>
                <w:i/>
                <w:color w:val="0070C0"/>
                <w:sz w:val="20"/>
                <w:szCs w:val="20"/>
              </w:rPr>
              <w:t>Introduction to Risk Management</w:t>
            </w:r>
          </w:p>
          <w:p w14:paraId="5FAAFD88" w14:textId="4EE589C9" w:rsidR="001E348C" w:rsidRPr="007714BB" w:rsidRDefault="001E348C" w:rsidP="006522BB">
            <w:pPr>
              <w:pStyle w:val="ColorfulList-Accent11"/>
              <w:ind w:left="0"/>
              <w:rPr>
                <w:rFonts w:ascii="Times" w:hAnsi="Times"/>
                <w:color w:val="0070C0"/>
                <w:sz w:val="20"/>
                <w:szCs w:val="20"/>
              </w:rPr>
            </w:pPr>
            <w:r w:rsidRPr="007714BB">
              <w:rPr>
                <w:rFonts w:ascii="Times" w:hAnsi="Times"/>
                <w:color w:val="0070C0"/>
                <w:sz w:val="20"/>
                <w:szCs w:val="20"/>
              </w:rPr>
              <w:t>or</w:t>
            </w:r>
          </w:p>
          <w:p w14:paraId="706BA9F3" w14:textId="50A753D5" w:rsidR="001E348C" w:rsidRPr="007714BB" w:rsidRDefault="001E348C" w:rsidP="006522BB">
            <w:pPr>
              <w:pStyle w:val="ColorfulList-Accent11"/>
              <w:ind w:left="0"/>
              <w:rPr>
                <w:rFonts w:ascii="Times" w:hAnsi="Times"/>
                <w:i/>
                <w:color w:val="0070C0"/>
                <w:sz w:val="20"/>
                <w:szCs w:val="20"/>
              </w:rPr>
            </w:pPr>
            <w:r w:rsidRPr="007714BB">
              <w:rPr>
                <w:rFonts w:ascii="Times" w:hAnsi="Times"/>
                <w:i/>
                <w:color w:val="0070C0"/>
                <w:sz w:val="20"/>
                <w:szCs w:val="20"/>
              </w:rPr>
              <w:t>Introduction to Risk Management</w:t>
            </w:r>
          </w:p>
          <w:p w14:paraId="7B569D94" w14:textId="4B28EBEC" w:rsidR="00B31A3C" w:rsidRPr="007714BB" w:rsidRDefault="001E5CDD" w:rsidP="007714BB">
            <w:pPr>
              <w:pStyle w:val="ColorfulList-Accent11"/>
              <w:ind w:left="0"/>
              <w:rPr>
                <w:rFonts w:ascii="Times" w:hAnsi="Times"/>
                <w:color w:val="0070C0"/>
                <w:sz w:val="20"/>
                <w:szCs w:val="20"/>
              </w:rPr>
            </w:pPr>
            <w:r w:rsidRPr="007714BB">
              <w:rPr>
                <w:rFonts w:ascii="Times" w:hAnsi="Times"/>
                <w:color w:val="0070C0"/>
                <w:sz w:val="20"/>
                <w:szCs w:val="20"/>
              </w:rPr>
              <w:t>(</w:t>
            </w:r>
            <w:r w:rsidR="007714BB">
              <w:rPr>
                <w:rFonts w:ascii="Times" w:hAnsi="Times"/>
                <w:i/>
                <w:color w:val="0070C0"/>
                <w:sz w:val="20"/>
                <w:szCs w:val="20"/>
              </w:rPr>
              <w:t>th</w:t>
            </w:r>
            <w:r w:rsidRPr="007714BB">
              <w:rPr>
                <w:rFonts w:ascii="Times" w:hAnsi="Times"/>
                <w:i/>
                <w:color w:val="0070C0"/>
                <w:sz w:val="20"/>
                <w:szCs w:val="20"/>
              </w:rPr>
              <w:t xml:space="preserve">ese two classes are “same-as,” </w:t>
            </w:r>
            <w:r w:rsidR="0092285A" w:rsidRPr="007714BB">
              <w:rPr>
                <w:rFonts w:ascii="Times" w:hAnsi="Times"/>
                <w:i/>
                <w:color w:val="0070C0"/>
                <w:sz w:val="20"/>
                <w:szCs w:val="20"/>
              </w:rPr>
              <w:t>home is</w:t>
            </w:r>
            <w:r w:rsidR="007714BB">
              <w:rPr>
                <w:rFonts w:ascii="Times" w:hAnsi="Times"/>
                <w:i/>
                <w:color w:val="0070C0"/>
                <w:sz w:val="20"/>
                <w:szCs w:val="20"/>
              </w:rPr>
              <w:t xml:space="preserve"> </w:t>
            </w:r>
            <w:r w:rsidRPr="007714BB">
              <w:rPr>
                <w:rFonts w:ascii="Times" w:hAnsi="Times"/>
                <w:i/>
                <w:color w:val="0070C0"/>
                <w:sz w:val="20"/>
                <w:szCs w:val="20"/>
              </w:rPr>
              <w:t>RM)</w:t>
            </w:r>
          </w:p>
        </w:tc>
        <w:tc>
          <w:tcPr>
            <w:tcW w:w="990" w:type="dxa"/>
          </w:tcPr>
          <w:p w14:paraId="44E8388B" w14:textId="56E3C9D9" w:rsidR="006522BB" w:rsidRPr="00753F6A" w:rsidRDefault="001E348C" w:rsidP="006522BB">
            <w:pPr>
              <w:pStyle w:val="ColorfulList-Accent11"/>
              <w:ind w:left="0"/>
              <w:rPr>
                <w:rFonts w:ascii="Times" w:hAnsi="Times"/>
                <w:sz w:val="20"/>
                <w:szCs w:val="20"/>
              </w:rPr>
            </w:pPr>
            <w:r w:rsidRPr="001E348C">
              <w:rPr>
                <w:rFonts w:ascii="Times" w:hAnsi="Times"/>
                <w:color w:val="0070C0"/>
                <w:sz w:val="20"/>
                <w:szCs w:val="20"/>
              </w:rPr>
              <w:t>3</w:t>
            </w:r>
          </w:p>
        </w:tc>
      </w:tr>
      <w:tr w:rsidR="00144840" w:rsidRPr="00753F6A" w14:paraId="5B5E7277" w14:textId="77777777">
        <w:tc>
          <w:tcPr>
            <w:tcW w:w="1440" w:type="dxa"/>
          </w:tcPr>
          <w:p w14:paraId="5CA28F84" w14:textId="770B4BF9" w:rsidR="00144840" w:rsidRPr="00B31A3C" w:rsidRDefault="001E348C" w:rsidP="006522BB">
            <w:pPr>
              <w:pStyle w:val="ColorfulList-Accent11"/>
              <w:ind w:left="0"/>
              <w:rPr>
                <w:rFonts w:ascii="Times" w:hAnsi="Times"/>
                <w:color w:val="0070C0"/>
                <w:sz w:val="20"/>
                <w:szCs w:val="20"/>
              </w:rPr>
            </w:pPr>
            <w:r w:rsidRPr="00B31A3C">
              <w:rPr>
                <w:rFonts w:ascii="Times" w:hAnsi="Times"/>
                <w:color w:val="0070C0"/>
                <w:sz w:val="20"/>
                <w:szCs w:val="20"/>
              </w:rPr>
              <w:t>R M 377</w:t>
            </w:r>
          </w:p>
          <w:p w14:paraId="41F53551" w14:textId="0CAE24D2" w:rsidR="001E348C" w:rsidRPr="00B31A3C" w:rsidRDefault="001E348C" w:rsidP="006522BB">
            <w:pPr>
              <w:pStyle w:val="ColorfulList-Accent11"/>
              <w:ind w:left="0"/>
              <w:rPr>
                <w:rFonts w:ascii="Times" w:hAnsi="Times"/>
                <w:color w:val="0070C0"/>
                <w:sz w:val="20"/>
                <w:szCs w:val="20"/>
              </w:rPr>
            </w:pPr>
            <w:r w:rsidRPr="00B31A3C">
              <w:rPr>
                <w:rFonts w:ascii="Times" w:hAnsi="Times"/>
                <w:color w:val="0070C0"/>
                <w:sz w:val="20"/>
                <w:szCs w:val="20"/>
              </w:rPr>
              <w:t>or</w:t>
            </w:r>
          </w:p>
          <w:p w14:paraId="7C2626C6" w14:textId="4FA6C7E8" w:rsidR="001E348C" w:rsidRPr="00B31A3C" w:rsidRDefault="001E348C" w:rsidP="006522BB">
            <w:pPr>
              <w:pStyle w:val="ColorfulList-Accent11"/>
              <w:ind w:left="0"/>
              <w:rPr>
                <w:rFonts w:ascii="Times" w:hAnsi="Times"/>
                <w:color w:val="0070C0"/>
                <w:sz w:val="20"/>
                <w:szCs w:val="20"/>
              </w:rPr>
            </w:pPr>
            <w:r w:rsidRPr="00B31A3C">
              <w:rPr>
                <w:rFonts w:ascii="Times" w:hAnsi="Times"/>
                <w:color w:val="0070C0"/>
                <w:sz w:val="20"/>
                <w:szCs w:val="20"/>
              </w:rPr>
              <w:t>R M 369K</w:t>
            </w:r>
          </w:p>
        </w:tc>
        <w:tc>
          <w:tcPr>
            <w:tcW w:w="5400" w:type="dxa"/>
          </w:tcPr>
          <w:p w14:paraId="2E2FA949" w14:textId="53A84560" w:rsidR="001E348C" w:rsidRPr="00B31A3C" w:rsidRDefault="001E348C" w:rsidP="006522BB">
            <w:pPr>
              <w:pStyle w:val="ColorfulList-Accent11"/>
              <w:ind w:left="0"/>
              <w:rPr>
                <w:rFonts w:ascii="Times New Roman" w:hAnsi="Times New Roman"/>
                <w:color w:val="0070C0"/>
                <w:sz w:val="20"/>
                <w:szCs w:val="20"/>
              </w:rPr>
            </w:pPr>
            <w:r w:rsidRPr="00B31A3C">
              <w:rPr>
                <w:rFonts w:ascii="Times New Roman" w:hAnsi="Times New Roman"/>
                <w:i/>
                <w:color w:val="0070C0"/>
                <w:sz w:val="20"/>
                <w:szCs w:val="20"/>
              </w:rPr>
              <w:t>Property-Liability Risk Management and Planning</w:t>
            </w:r>
            <w:r w:rsidRPr="00B31A3C">
              <w:rPr>
                <w:rFonts w:ascii="Times New Roman" w:hAnsi="Times New Roman"/>
                <w:color w:val="0070C0"/>
                <w:sz w:val="20"/>
                <w:szCs w:val="20"/>
              </w:rPr>
              <w:t xml:space="preserve"> </w:t>
            </w:r>
          </w:p>
          <w:p w14:paraId="021A2E8F" w14:textId="77777777" w:rsidR="001E348C" w:rsidRPr="00B31A3C" w:rsidRDefault="001E348C" w:rsidP="006522BB">
            <w:pPr>
              <w:pStyle w:val="ColorfulList-Accent11"/>
              <w:ind w:left="0"/>
              <w:rPr>
                <w:rFonts w:ascii="Times New Roman" w:hAnsi="Times New Roman"/>
                <w:color w:val="0070C0"/>
                <w:sz w:val="20"/>
                <w:szCs w:val="20"/>
              </w:rPr>
            </w:pPr>
            <w:r w:rsidRPr="00B31A3C">
              <w:rPr>
                <w:rFonts w:ascii="Times New Roman" w:hAnsi="Times New Roman"/>
                <w:color w:val="0070C0"/>
                <w:sz w:val="20"/>
                <w:szCs w:val="20"/>
              </w:rPr>
              <w:t xml:space="preserve">or </w:t>
            </w:r>
          </w:p>
          <w:p w14:paraId="06C0C2B9" w14:textId="77777777" w:rsidR="00144840" w:rsidRPr="00B31A3C" w:rsidRDefault="001E348C" w:rsidP="006522BB">
            <w:pPr>
              <w:pStyle w:val="ColorfulList-Accent11"/>
              <w:ind w:left="0"/>
              <w:rPr>
                <w:rFonts w:ascii="Times New Roman" w:hAnsi="Times New Roman"/>
                <w:i/>
                <w:color w:val="0070C0"/>
                <w:sz w:val="20"/>
                <w:szCs w:val="20"/>
              </w:rPr>
            </w:pPr>
            <w:r w:rsidRPr="00B31A3C">
              <w:rPr>
                <w:rFonts w:ascii="Times New Roman" w:hAnsi="Times New Roman"/>
                <w:i/>
                <w:color w:val="0070C0"/>
                <w:sz w:val="20"/>
                <w:szCs w:val="20"/>
              </w:rPr>
              <w:t>Managing Employee Risks and Benefits</w:t>
            </w:r>
          </w:p>
          <w:p w14:paraId="5EAA6D18" w14:textId="2BFAEDF4" w:rsidR="0061318E" w:rsidRPr="00B31A3C" w:rsidRDefault="0061318E" w:rsidP="006522BB">
            <w:pPr>
              <w:pStyle w:val="ColorfulList-Accent11"/>
              <w:ind w:left="0"/>
              <w:rPr>
                <w:rFonts w:ascii="Times New Roman" w:hAnsi="Times New Roman"/>
                <w:color w:val="0070C0"/>
                <w:sz w:val="20"/>
                <w:szCs w:val="20"/>
              </w:rPr>
            </w:pPr>
            <w:r w:rsidRPr="00B31A3C">
              <w:rPr>
                <w:rFonts w:ascii="Times New Roman" w:hAnsi="Times New Roman"/>
                <w:color w:val="0070C0"/>
                <w:sz w:val="20"/>
                <w:szCs w:val="20"/>
              </w:rPr>
              <w:t xml:space="preserve">Note:  whichever course is </w:t>
            </w:r>
            <w:r w:rsidRPr="00B31A3C">
              <w:rPr>
                <w:rFonts w:ascii="Times New Roman" w:hAnsi="Times New Roman"/>
                <w:b/>
                <w:color w:val="0070C0"/>
                <w:sz w:val="20"/>
                <w:szCs w:val="20"/>
              </w:rPr>
              <w:t>not</w:t>
            </w:r>
            <w:r w:rsidRPr="00B31A3C">
              <w:rPr>
                <w:rFonts w:ascii="Times New Roman" w:hAnsi="Times New Roman"/>
                <w:color w:val="0070C0"/>
                <w:sz w:val="20"/>
                <w:szCs w:val="20"/>
              </w:rPr>
              <w:t xml:space="preserve"> used to satisfy the required course, can be used to satisfy an elective course</w:t>
            </w:r>
          </w:p>
        </w:tc>
        <w:tc>
          <w:tcPr>
            <w:tcW w:w="990" w:type="dxa"/>
          </w:tcPr>
          <w:p w14:paraId="4B28129A" w14:textId="23C16256" w:rsidR="00144840" w:rsidRPr="00753F6A" w:rsidRDefault="001E348C" w:rsidP="006522BB">
            <w:pPr>
              <w:pStyle w:val="ColorfulList-Accent11"/>
              <w:ind w:left="0"/>
              <w:rPr>
                <w:rFonts w:ascii="Times" w:hAnsi="Times"/>
                <w:sz w:val="20"/>
                <w:szCs w:val="20"/>
              </w:rPr>
            </w:pPr>
            <w:r w:rsidRPr="001E348C">
              <w:rPr>
                <w:rFonts w:ascii="Times" w:hAnsi="Times"/>
                <w:color w:val="0070C0"/>
                <w:sz w:val="20"/>
                <w:szCs w:val="20"/>
              </w:rPr>
              <w:t>3</w:t>
            </w:r>
          </w:p>
        </w:tc>
      </w:tr>
      <w:tr w:rsidR="001E348C" w:rsidRPr="00753F6A" w14:paraId="75A875A1" w14:textId="77777777">
        <w:tc>
          <w:tcPr>
            <w:tcW w:w="1440" w:type="dxa"/>
          </w:tcPr>
          <w:p w14:paraId="03C09863" w14:textId="77777777" w:rsidR="001E348C" w:rsidRPr="00B31A3C" w:rsidRDefault="001E348C" w:rsidP="001E348C">
            <w:pPr>
              <w:pStyle w:val="MediumGrid1-Accent21"/>
              <w:ind w:left="0"/>
              <w:rPr>
                <w:rFonts w:ascii="Times" w:hAnsi="Times"/>
                <w:color w:val="0070C0"/>
                <w:sz w:val="20"/>
                <w:szCs w:val="20"/>
              </w:rPr>
            </w:pPr>
            <w:r w:rsidRPr="00B31A3C">
              <w:rPr>
                <w:rFonts w:ascii="Times" w:hAnsi="Times"/>
                <w:color w:val="0070C0"/>
                <w:sz w:val="20"/>
                <w:szCs w:val="20"/>
              </w:rPr>
              <w:t>ACC 310F</w:t>
            </w:r>
          </w:p>
          <w:p w14:paraId="0EA2D048" w14:textId="77777777" w:rsidR="001E348C" w:rsidRPr="00B31A3C" w:rsidRDefault="001E348C" w:rsidP="001E348C">
            <w:pPr>
              <w:pStyle w:val="MediumGrid1-Accent21"/>
              <w:ind w:left="0"/>
              <w:rPr>
                <w:rFonts w:ascii="Times" w:hAnsi="Times"/>
                <w:color w:val="0070C0"/>
                <w:sz w:val="20"/>
                <w:szCs w:val="20"/>
              </w:rPr>
            </w:pPr>
          </w:p>
          <w:p w14:paraId="171D041E" w14:textId="77777777" w:rsidR="001E348C" w:rsidRPr="00B31A3C" w:rsidRDefault="001E348C" w:rsidP="001E348C">
            <w:pPr>
              <w:pStyle w:val="MediumGrid1-Accent21"/>
              <w:ind w:left="0"/>
              <w:rPr>
                <w:rFonts w:ascii="Times" w:hAnsi="Times"/>
                <w:color w:val="0070C0"/>
                <w:sz w:val="20"/>
                <w:szCs w:val="20"/>
              </w:rPr>
            </w:pPr>
            <w:r w:rsidRPr="00B31A3C">
              <w:rPr>
                <w:rFonts w:ascii="Times" w:hAnsi="Times"/>
                <w:color w:val="0070C0"/>
                <w:sz w:val="20"/>
                <w:szCs w:val="20"/>
              </w:rPr>
              <w:t>or</w:t>
            </w:r>
          </w:p>
          <w:p w14:paraId="4F33C1F2" w14:textId="77777777" w:rsidR="001E348C" w:rsidRPr="00B31A3C" w:rsidRDefault="001E348C" w:rsidP="001E348C">
            <w:pPr>
              <w:pStyle w:val="MediumGrid1-Accent21"/>
              <w:ind w:left="0"/>
              <w:rPr>
                <w:rFonts w:ascii="Times" w:hAnsi="Times"/>
                <w:color w:val="0070C0"/>
                <w:sz w:val="20"/>
                <w:szCs w:val="20"/>
              </w:rPr>
            </w:pPr>
            <w:r w:rsidRPr="00B31A3C">
              <w:rPr>
                <w:rFonts w:ascii="Times" w:hAnsi="Times"/>
                <w:color w:val="0070C0"/>
                <w:sz w:val="20"/>
                <w:szCs w:val="20"/>
              </w:rPr>
              <w:t>#ACC 311</w:t>
            </w:r>
          </w:p>
          <w:p w14:paraId="0FA452F5" w14:textId="77777777" w:rsidR="001E348C" w:rsidRPr="00B31A3C" w:rsidRDefault="001E348C" w:rsidP="001E348C">
            <w:pPr>
              <w:pStyle w:val="MediumGrid1-Accent21"/>
              <w:ind w:left="0"/>
              <w:rPr>
                <w:rFonts w:ascii="Times" w:hAnsi="Times"/>
                <w:color w:val="0070C0"/>
                <w:sz w:val="20"/>
                <w:szCs w:val="20"/>
              </w:rPr>
            </w:pPr>
          </w:p>
          <w:p w14:paraId="2E0F4604" w14:textId="77777777" w:rsidR="001E348C" w:rsidRPr="00B31A3C" w:rsidRDefault="001E348C" w:rsidP="001E348C">
            <w:pPr>
              <w:pStyle w:val="MediumGrid1-Accent21"/>
              <w:ind w:left="0"/>
              <w:rPr>
                <w:rFonts w:ascii="Times" w:hAnsi="Times"/>
                <w:color w:val="0070C0"/>
                <w:sz w:val="20"/>
                <w:szCs w:val="20"/>
              </w:rPr>
            </w:pPr>
          </w:p>
          <w:p w14:paraId="1AFDC619" w14:textId="77777777" w:rsidR="001E348C" w:rsidRPr="00B31A3C" w:rsidRDefault="001E348C" w:rsidP="001E348C">
            <w:pPr>
              <w:pStyle w:val="MediumGrid1-Accent21"/>
              <w:ind w:left="0"/>
              <w:rPr>
                <w:rFonts w:ascii="Times" w:hAnsi="Times"/>
                <w:color w:val="0070C0"/>
                <w:sz w:val="20"/>
                <w:szCs w:val="20"/>
              </w:rPr>
            </w:pPr>
            <w:r w:rsidRPr="00B31A3C">
              <w:rPr>
                <w:rFonts w:ascii="Times" w:hAnsi="Times"/>
                <w:color w:val="0070C0"/>
                <w:sz w:val="20"/>
                <w:szCs w:val="20"/>
              </w:rPr>
              <w:t>or</w:t>
            </w:r>
          </w:p>
          <w:p w14:paraId="14A55ADE" w14:textId="77777777" w:rsidR="001E348C" w:rsidRPr="00B31A3C" w:rsidRDefault="001E348C" w:rsidP="001E348C">
            <w:pPr>
              <w:pStyle w:val="MediumGrid1-Accent21"/>
              <w:ind w:left="0"/>
              <w:rPr>
                <w:rFonts w:ascii="Times" w:hAnsi="Times"/>
                <w:color w:val="0070C0"/>
                <w:sz w:val="20"/>
                <w:szCs w:val="20"/>
              </w:rPr>
            </w:pPr>
            <w:r w:rsidRPr="00B31A3C">
              <w:rPr>
                <w:rFonts w:ascii="Times" w:hAnsi="Times"/>
                <w:color w:val="0070C0"/>
                <w:sz w:val="20"/>
                <w:szCs w:val="20"/>
              </w:rPr>
              <w:t>#ACC 311H</w:t>
            </w:r>
          </w:p>
          <w:p w14:paraId="478B7D4C" w14:textId="77777777" w:rsidR="001E348C" w:rsidRPr="00B31A3C" w:rsidRDefault="001E348C" w:rsidP="001E348C">
            <w:pPr>
              <w:pStyle w:val="ColorfulList-Accent11"/>
              <w:ind w:left="0"/>
              <w:rPr>
                <w:rFonts w:ascii="Times" w:hAnsi="Times"/>
                <w:color w:val="0070C0"/>
                <w:sz w:val="20"/>
                <w:szCs w:val="20"/>
              </w:rPr>
            </w:pPr>
          </w:p>
        </w:tc>
        <w:tc>
          <w:tcPr>
            <w:tcW w:w="5400" w:type="dxa"/>
          </w:tcPr>
          <w:p w14:paraId="269BA974" w14:textId="77777777" w:rsidR="001E348C" w:rsidRPr="00B31A3C" w:rsidRDefault="001E348C" w:rsidP="001E348C">
            <w:pPr>
              <w:rPr>
                <w:rFonts w:ascii="Times New Roman" w:hAnsi="Times New Roman"/>
                <w:i/>
                <w:color w:val="0070C0"/>
                <w:sz w:val="20"/>
                <w:szCs w:val="20"/>
              </w:rPr>
            </w:pPr>
            <w:r w:rsidRPr="00B31A3C">
              <w:rPr>
                <w:rFonts w:ascii="Times New Roman" w:hAnsi="Times New Roman"/>
                <w:i/>
                <w:color w:val="0070C0"/>
                <w:sz w:val="20"/>
                <w:szCs w:val="20"/>
              </w:rPr>
              <w:t>Foundations of Accounting</w:t>
            </w:r>
          </w:p>
          <w:p w14:paraId="3CC08076" w14:textId="77777777" w:rsidR="001E348C" w:rsidRPr="00B31A3C" w:rsidRDefault="001E348C" w:rsidP="001E348C">
            <w:pPr>
              <w:rPr>
                <w:rFonts w:ascii="Times New Roman" w:hAnsi="Times New Roman"/>
                <w:color w:val="0070C0"/>
                <w:sz w:val="20"/>
                <w:szCs w:val="20"/>
              </w:rPr>
            </w:pPr>
            <w:r w:rsidRPr="00B31A3C">
              <w:rPr>
                <w:rFonts w:ascii="Times New Roman" w:hAnsi="Times New Roman"/>
                <w:color w:val="0070C0"/>
                <w:sz w:val="20"/>
                <w:szCs w:val="20"/>
              </w:rPr>
              <w:t>(for non-business students participating in the certificate)</w:t>
            </w:r>
          </w:p>
          <w:p w14:paraId="400D06FC" w14:textId="77777777" w:rsidR="001E348C" w:rsidRPr="00B31A3C" w:rsidRDefault="001E348C" w:rsidP="001E348C">
            <w:pPr>
              <w:rPr>
                <w:rFonts w:ascii="Times New Roman" w:hAnsi="Times New Roman"/>
                <w:color w:val="0070C0"/>
                <w:sz w:val="20"/>
                <w:szCs w:val="20"/>
              </w:rPr>
            </w:pPr>
            <w:r w:rsidRPr="00B31A3C">
              <w:rPr>
                <w:rFonts w:ascii="Times New Roman" w:hAnsi="Times New Roman"/>
                <w:color w:val="0070C0"/>
                <w:sz w:val="20"/>
                <w:szCs w:val="20"/>
              </w:rPr>
              <w:t>or</w:t>
            </w:r>
          </w:p>
          <w:p w14:paraId="4ED1BC66" w14:textId="77777777" w:rsidR="001E348C" w:rsidRPr="00B31A3C" w:rsidRDefault="001E348C" w:rsidP="001E348C">
            <w:pPr>
              <w:rPr>
                <w:rFonts w:ascii="Times New Roman" w:hAnsi="Times New Roman"/>
                <w:color w:val="0070C0"/>
                <w:sz w:val="20"/>
                <w:szCs w:val="20"/>
              </w:rPr>
            </w:pPr>
            <w:r w:rsidRPr="00B31A3C">
              <w:rPr>
                <w:rFonts w:ascii="Times New Roman" w:hAnsi="Times New Roman"/>
                <w:i/>
                <w:color w:val="0070C0"/>
                <w:sz w:val="20"/>
                <w:szCs w:val="20"/>
              </w:rPr>
              <w:t>Fundamentals of Financial Accounting</w:t>
            </w:r>
            <w:r w:rsidRPr="00B31A3C">
              <w:rPr>
                <w:rFonts w:ascii="Times New Roman" w:hAnsi="Times New Roman"/>
                <w:color w:val="0070C0"/>
                <w:sz w:val="20"/>
                <w:szCs w:val="20"/>
              </w:rPr>
              <w:t xml:space="preserve"> </w:t>
            </w:r>
          </w:p>
          <w:p w14:paraId="5F358080" w14:textId="77777777" w:rsidR="001E348C" w:rsidRPr="00B31A3C" w:rsidRDefault="001E348C" w:rsidP="001E348C">
            <w:pPr>
              <w:rPr>
                <w:rFonts w:ascii="Times New Roman" w:hAnsi="Times New Roman"/>
                <w:color w:val="0070C0"/>
                <w:sz w:val="20"/>
                <w:szCs w:val="20"/>
              </w:rPr>
            </w:pPr>
            <w:r w:rsidRPr="00B31A3C">
              <w:rPr>
                <w:rFonts w:ascii="Times New Roman" w:hAnsi="Times New Roman"/>
                <w:color w:val="0070C0"/>
                <w:sz w:val="20"/>
                <w:szCs w:val="20"/>
              </w:rPr>
              <w:t>(#prerequisite: Twenty-four semester hours of college credit.)</w:t>
            </w:r>
          </w:p>
          <w:p w14:paraId="228F9A79" w14:textId="77777777" w:rsidR="001E348C" w:rsidRPr="00B31A3C" w:rsidRDefault="001E348C" w:rsidP="001E348C">
            <w:pPr>
              <w:rPr>
                <w:rFonts w:ascii="Times New Roman" w:hAnsi="Times New Roman"/>
                <w:color w:val="0070C0"/>
                <w:sz w:val="20"/>
                <w:szCs w:val="20"/>
              </w:rPr>
            </w:pPr>
            <w:r w:rsidRPr="00B31A3C">
              <w:rPr>
                <w:rFonts w:ascii="Times New Roman" w:hAnsi="Times New Roman"/>
                <w:color w:val="0070C0"/>
                <w:sz w:val="20"/>
                <w:szCs w:val="20"/>
              </w:rPr>
              <w:t>(for business students participating in the certificate)</w:t>
            </w:r>
          </w:p>
          <w:p w14:paraId="7A25E3FA" w14:textId="77777777" w:rsidR="001E348C" w:rsidRPr="00B31A3C" w:rsidRDefault="001E348C" w:rsidP="001E348C">
            <w:pPr>
              <w:rPr>
                <w:rFonts w:ascii="Times New Roman" w:hAnsi="Times New Roman"/>
                <w:color w:val="0070C0"/>
                <w:sz w:val="20"/>
                <w:szCs w:val="20"/>
              </w:rPr>
            </w:pPr>
            <w:r w:rsidRPr="00B31A3C">
              <w:rPr>
                <w:rFonts w:ascii="Times New Roman" w:hAnsi="Times New Roman"/>
                <w:color w:val="0070C0"/>
                <w:sz w:val="20"/>
                <w:szCs w:val="20"/>
              </w:rPr>
              <w:t>or</w:t>
            </w:r>
          </w:p>
          <w:p w14:paraId="1AA7EDBA" w14:textId="4779D7CD" w:rsidR="001E348C" w:rsidRPr="00B31A3C" w:rsidRDefault="001E348C" w:rsidP="001E348C">
            <w:pPr>
              <w:rPr>
                <w:rFonts w:ascii="Times New Roman" w:hAnsi="Times New Roman"/>
                <w:color w:val="0070C0"/>
                <w:sz w:val="20"/>
                <w:szCs w:val="20"/>
              </w:rPr>
            </w:pPr>
            <w:r w:rsidRPr="00B31A3C">
              <w:rPr>
                <w:rFonts w:ascii="Times New Roman" w:hAnsi="Times New Roman"/>
                <w:i/>
                <w:color w:val="0070C0"/>
                <w:sz w:val="20"/>
                <w:szCs w:val="20"/>
              </w:rPr>
              <w:t>Fundamentals of Financial Accounting</w:t>
            </w:r>
            <w:r w:rsidR="00B31A3C">
              <w:rPr>
                <w:rFonts w:ascii="Times New Roman" w:hAnsi="Times New Roman"/>
                <w:i/>
                <w:color w:val="0070C0"/>
                <w:sz w:val="20"/>
                <w:szCs w:val="20"/>
              </w:rPr>
              <w:t xml:space="preserve">: </w:t>
            </w:r>
            <w:r w:rsidRPr="00B31A3C">
              <w:rPr>
                <w:rFonts w:ascii="Times New Roman" w:hAnsi="Times New Roman"/>
                <w:i/>
                <w:color w:val="0070C0"/>
                <w:sz w:val="20"/>
                <w:szCs w:val="20"/>
              </w:rPr>
              <w:t xml:space="preserve"> Honors</w:t>
            </w:r>
            <w:r w:rsidRPr="00B31A3C">
              <w:rPr>
                <w:rFonts w:ascii="Times New Roman" w:hAnsi="Times New Roman"/>
                <w:color w:val="0070C0"/>
                <w:sz w:val="20"/>
                <w:szCs w:val="20"/>
              </w:rPr>
              <w:t xml:space="preserve"> </w:t>
            </w:r>
          </w:p>
          <w:p w14:paraId="3757AE72" w14:textId="77777777" w:rsidR="001E348C" w:rsidRPr="00B31A3C" w:rsidRDefault="001E348C" w:rsidP="001E348C">
            <w:pPr>
              <w:rPr>
                <w:rFonts w:ascii="Times New Roman" w:hAnsi="Times New Roman"/>
                <w:color w:val="0070C0"/>
                <w:sz w:val="20"/>
                <w:szCs w:val="20"/>
              </w:rPr>
            </w:pPr>
            <w:r w:rsidRPr="00B31A3C">
              <w:rPr>
                <w:rFonts w:ascii="Times New Roman" w:hAnsi="Times New Roman"/>
                <w:color w:val="0070C0"/>
                <w:sz w:val="20"/>
                <w:szCs w:val="20"/>
              </w:rPr>
              <w:t>(#prerequisite: Twenty-four semester hours of college credit, Management Information Systems 301 or its equivalent, and credit or registration for Business Administration 324 or 324H.)</w:t>
            </w:r>
          </w:p>
          <w:p w14:paraId="4D52A2B4" w14:textId="711D1044" w:rsidR="001E348C" w:rsidRPr="00B31A3C" w:rsidRDefault="0061318E" w:rsidP="001E348C">
            <w:pPr>
              <w:pStyle w:val="ColorfulList-Accent11"/>
              <w:ind w:left="0"/>
              <w:rPr>
                <w:rFonts w:ascii="Times" w:hAnsi="Times"/>
                <w:color w:val="0070C0"/>
                <w:sz w:val="20"/>
                <w:szCs w:val="20"/>
              </w:rPr>
            </w:pPr>
            <w:r w:rsidRPr="00B31A3C">
              <w:rPr>
                <w:rFonts w:ascii="Times New Roman" w:hAnsi="Times New Roman"/>
                <w:color w:val="0070C0"/>
                <w:sz w:val="20"/>
                <w:szCs w:val="20"/>
              </w:rPr>
              <w:t>(</w:t>
            </w:r>
            <w:r w:rsidR="001E348C" w:rsidRPr="00B31A3C">
              <w:rPr>
                <w:rFonts w:ascii="Times New Roman" w:hAnsi="Times New Roman"/>
                <w:color w:val="0070C0"/>
                <w:sz w:val="20"/>
                <w:szCs w:val="20"/>
              </w:rPr>
              <w:t>for business honors students participating in the certificate)</w:t>
            </w:r>
          </w:p>
        </w:tc>
        <w:tc>
          <w:tcPr>
            <w:tcW w:w="990" w:type="dxa"/>
          </w:tcPr>
          <w:p w14:paraId="7638A1EA" w14:textId="30BAFE53" w:rsidR="001E348C" w:rsidRPr="00753F6A" w:rsidRDefault="001E348C" w:rsidP="001E348C">
            <w:pPr>
              <w:pStyle w:val="ColorfulList-Accent11"/>
              <w:ind w:left="0"/>
              <w:rPr>
                <w:rFonts w:ascii="Times" w:hAnsi="Times"/>
                <w:sz w:val="20"/>
                <w:szCs w:val="20"/>
              </w:rPr>
            </w:pPr>
            <w:r w:rsidRPr="001E348C">
              <w:rPr>
                <w:rFonts w:ascii="Times" w:hAnsi="Times"/>
                <w:color w:val="0070C0"/>
                <w:sz w:val="20"/>
                <w:szCs w:val="20"/>
              </w:rPr>
              <w:t>3</w:t>
            </w:r>
          </w:p>
        </w:tc>
      </w:tr>
      <w:tr w:rsidR="001E348C" w:rsidRPr="00753F6A" w14:paraId="29DAB259" w14:textId="77777777">
        <w:tc>
          <w:tcPr>
            <w:tcW w:w="1440" w:type="dxa"/>
          </w:tcPr>
          <w:p w14:paraId="3825018C" w14:textId="1CCB2ACB" w:rsidR="001E348C" w:rsidRPr="00B31A3C" w:rsidRDefault="00B31A3C" w:rsidP="001E348C">
            <w:pPr>
              <w:pStyle w:val="MediumGrid1-Accent21"/>
              <w:ind w:left="0"/>
              <w:rPr>
                <w:rFonts w:ascii="Times" w:hAnsi="Times"/>
                <w:color w:val="0070C0"/>
                <w:sz w:val="20"/>
                <w:szCs w:val="20"/>
              </w:rPr>
            </w:pPr>
            <w:r w:rsidRPr="00B31A3C">
              <w:rPr>
                <w:rFonts w:ascii="Times" w:hAnsi="Times"/>
                <w:color w:val="0070C0"/>
                <w:sz w:val="20"/>
                <w:szCs w:val="20"/>
              </w:rPr>
              <w:t>#</w:t>
            </w:r>
            <w:r w:rsidR="001E348C" w:rsidRPr="00B31A3C">
              <w:rPr>
                <w:rFonts w:ascii="Times" w:hAnsi="Times"/>
                <w:color w:val="0070C0"/>
                <w:sz w:val="20"/>
                <w:szCs w:val="20"/>
              </w:rPr>
              <w:t>FIN 320F</w:t>
            </w:r>
          </w:p>
          <w:p w14:paraId="7EB91BD1" w14:textId="77777777" w:rsidR="001E348C" w:rsidRPr="00B31A3C" w:rsidRDefault="001E348C" w:rsidP="001E348C">
            <w:pPr>
              <w:pStyle w:val="MediumGrid1-Accent21"/>
              <w:ind w:left="0"/>
              <w:rPr>
                <w:rFonts w:ascii="Times" w:hAnsi="Times"/>
                <w:color w:val="0070C0"/>
                <w:sz w:val="20"/>
                <w:szCs w:val="20"/>
              </w:rPr>
            </w:pPr>
          </w:p>
          <w:p w14:paraId="08520925" w14:textId="77777777" w:rsidR="00B31A3C" w:rsidRPr="00B31A3C" w:rsidRDefault="00B31A3C" w:rsidP="001E348C">
            <w:pPr>
              <w:pStyle w:val="MediumGrid1-Accent21"/>
              <w:ind w:left="0"/>
              <w:rPr>
                <w:rFonts w:ascii="Times" w:hAnsi="Times"/>
                <w:color w:val="0070C0"/>
                <w:sz w:val="20"/>
                <w:szCs w:val="20"/>
              </w:rPr>
            </w:pPr>
          </w:p>
          <w:p w14:paraId="1E6D1777" w14:textId="77777777" w:rsidR="001E348C" w:rsidRPr="00B31A3C" w:rsidRDefault="001E348C" w:rsidP="001E348C">
            <w:pPr>
              <w:pStyle w:val="MediumGrid1-Accent21"/>
              <w:ind w:left="0"/>
              <w:rPr>
                <w:rFonts w:ascii="Times" w:hAnsi="Times"/>
                <w:color w:val="0070C0"/>
                <w:sz w:val="20"/>
                <w:szCs w:val="20"/>
              </w:rPr>
            </w:pPr>
            <w:r w:rsidRPr="00B31A3C">
              <w:rPr>
                <w:rFonts w:ascii="Times" w:hAnsi="Times"/>
                <w:color w:val="0070C0"/>
                <w:sz w:val="20"/>
                <w:szCs w:val="20"/>
              </w:rPr>
              <w:t>or</w:t>
            </w:r>
          </w:p>
          <w:p w14:paraId="5A29F17E" w14:textId="51D30B11" w:rsidR="001E348C" w:rsidRPr="00B31A3C" w:rsidRDefault="001E348C" w:rsidP="001E348C">
            <w:pPr>
              <w:pStyle w:val="MediumGrid1-Accent21"/>
              <w:ind w:left="0"/>
              <w:rPr>
                <w:rFonts w:ascii="Times" w:hAnsi="Times"/>
                <w:color w:val="0070C0"/>
                <w:sz w:val="20"/>
                <w:szCs w:val="20"/>
              </w:rPr>
            </w:pPr>
            <w:r w:rsidRPr="00B31A3C">
              <w:rPr>
                <w:rFonts w:ascii="Times" w:hAnsi="Times"/>
                <w:color w:val="0070C0"/>
                <w:sz w:val="20"/>
                <w:szCs w:val="20"/>
              </w:rPr>
              <w:t>#FIN 357</w:t>
            </w:r>
          </w:p>
          <w:p w14:paraId="162250A2" w14:textId="77777777" w:rsidR="001E348C" w:rsidRPr="00B31A3C" w:rsidRDefault="001E348C" w:rsidP="001E348C">
            <w:pPr>
              <w:pStyle w:val="MediumGrid1-Accent21"/>
              <w:ind w:left="0"/>
              <w:rPr>
                <w:rFonts w:ascii="Times" w:hAnsi="Times"/>
                <w:color w:val="0070C0"/>
                <w:sz w:val="20"/>
                <w:szCs w:val="20"/>
              </w:rPr>
            </w:pPr>
          </w:p>
          <w:p w14:paraId="3D7C12DF" w14:textId="77777777" w:rsidR="001E348C" w:rsidRPr="00B31A3C" w:rsidRDefault="001E348C" w:rsidP="001E348C">
            <w:pPr>
              <w:pStyle w:val="MediumGrid1-Accent21"/>
              <w:ind w:left="0"/>
              <w:rPr>
                <w:rFonts w:ascii="Times" w:hAnsi="Times"/>
                <w:color w:val="0070C0"/>
                <w:sz w:val="20"/>
                <w:szCs w:val="20"/>
              </w:rPr>
            </w:pPr>
          </w:p>
          <w:p w14:paraId="6271150D" w14:textId="77777777" w:rsidR="00B31A3C" w:rsidRPr="00B31A3C" w:rsidRDefault="00B31A3C" w:rsidP="001E348C">
            <w:pPr>
              <w:pStyle w:val="MediumGrid1-Accent21"/>
              <w:ind w:left="0"/>
              <w:rPr>
                <w:rFonts w:ascii="Times" w:hAnsi="Times"/>
                <w:color w:val="0070C0"/>
                <w:sz w:val="20"/>
                <w:szCs w:val="20"/>
              </w:rPr>
            </w:pPr>
          </w:p>
          <w:p w14:paraId="2741762E" w14:textId="77777777" w:rsidR="00B31A3C" w:rsidRPr="00B31A3C" w:rsidRDefault="00B31A3C" w:rsidP="001E348C">
            <w:pPr>
              <w:pStyle w:val="MediumGrid1-Accent21"/>
              <w:ind w:left="0"/>
              <w:rPr>
                <w:rFonts w:ascii="Times" w:hAnsi="Times"/>
                <w:color w:val="0070C0"/>
                <w:sz w:val="20"/>
                <w:szCs w:val="20"/>
              </w:rPr>
            </w:pPr>
          </w:p>
          <w:p w14:paraId="5BECBB71" w14:textId="77777777" w:rsidR="001E348C" w:rsidRPr="00B31A3C" w:rsidRDefault="001E348C" w:rsidP="001E348C">
            <w:pPr>
              <w:pStyle w:val="MediumGrid1-Accent21"/>
              <w:ind w:left="0"/>
              <w:rPr>
                <w:rFonts w:ascii="Times" w:hAnsi="Times"/>
                <w:color w:val="0070C0"/>
                <w:sz w:val="20"/>
                <w:szCs w:val="20"/>
              </w:rPr>
            </w:pPr>
            <w:r w:rsidRPr="00B31A3C">
              <w:rPr>
                <w:rFonts w:ascii="Times" w:hAnsi="Times"/>
                <w:color w:val="0070C0"/>
                <w:sz w:val="20"/>
                <w:szCs w:val="20"/>
              </w:rPr>
              <w:t>or</w:t>
            </w:r>
          </w:p>
          <w:p w14:paraId="23DFD45D" w14:textId="33A0EC3E" w:rsidR="001E348C" w:rsidRPr="00B31A3C" w:rsidRDefault="001E348C" w:rsidP="001E348C">
            <w:pPr>
              <w:pStyle w:val="MediumGrid1-Accent21"/>
              <w:ind w:left="0"/>
              <w:rPr>
                <w:rFonts w:ascii="Times" w:hAnsi="Times"/>
                <w:color w:val="0070C0"/>
                <w:sz w:val="20"/>
                <w:szCs w:val="20"/>
              </w:rPr>
            </w:pPr>
            <w:r w:rsidRPr="00B31A3C">
              <w:rPr>
                <w:rFonts w:ascii="Times" w:hAnsi="Times"/>
                <w:color w:val="0070C0"/>
                <w:sz w:val="20"/>
                <w:szCs w:val="20"/>
              </w:rPr>
              <w:t>#FIN 357H</w:t>
            </w:r>
          </w:p>
          <w:p w14:paraId="7A3F2129" w14:textId="77777777" w:rsidR="001E348C" w:rsidRPr="00B31A3C" w:rsidRDefault="001E348C" w:rsidP="001E348C">
            <w:pPr>
              <w:pStyle w:val="ColorfulList-Accent11"/>
              <w:ind w:left="0"/>
              <w:rPr>
                <w:rFonts w:ascii="Times" w:hAnsi="Times"/>
                <w:color w:val="0070C0"/>
                <w:sz w:val="20"/>
                <w:szCs w:val="20"/>
              </w:rPr>
            </w:pPr>
          </w:p>
        </w:tc>
        <w:tc>
          <w:tcPr>
            <w:tcW w:w="5400" w:type="dxa"/>
          </w:tcPr>
          <w:p w14:paraId="3F93DC77" w14:textId="77777777" w:rsidR="001E348C" w:rsidRPr="00B31A3C" w:rsidRDefault="001E348C" w:rsidP="001E348C">
            <w:pPr>
              <w:pStyle w:val="ColorfulList-Accent11"/>
              <w:ind w:left="0"/>
              <w:rPr>
                <w:rFonts w:ascii="Times" w:hAnsi="Times"/>
                <w:i/>
                <w:color w:val="0070C0"/>
                <w:sz w:val="20"/>
                <w:szCs w:val="20"/>
              </w:rPr>
            </w:pPr>
            <w:r w:rsidRPr="00B31A3C">
              <w:rPr>
                <w:rFonts w:ascii="Times" w:hAnsi="Times"/>
                <w:i/>
                <w:color w:val="0070C0"/>
                <w:sz w:val="20"/>
                <w:szCs w:val="20"/>
              </w:rPr>
              <w:lastRenderedPageBreak/>
              <w:t>Foundations of Finance</w:t>
            </w:r>
          </w:p>
          <w:p w14:paraId="5BDD190E" w14:textId="77777777" w:rsidR="00B31A3C" w:rsidRPr="00B31A3C" w:rsidRDefault="00B31A3C" w:rsidP="0061318E">
            <w:pPr>
              <w:rPr>
                <w:rFonts w:ascii="Times New Roman" w:hAnsi="Times New Roman"/>
                <w:color w:val="0070C0"/>
                <w:sz w:val="20"/>
                <w:szCs w:val="20"/>
              </w:rPr>
            </w:pPr>
            <w:r w:rsidRPr="00B31A3C">
              <w:rPr>
                <w:rFonts w:ascii="Times New Roman" w:hAnsi="Times New Roman"/>
                <w:color w:val="0070C0"/>
                <w:sz w:val="20"/>
                <w:szCs w:val="20"/>
              </w:rPr>
              <w:t>(#prerequisite: Upper-division standing)</w:t>
            </w:r>
          </w:p>
          <w:p w14:paraId="2D544EA4" w14:textId="2B3319CA" w:rsidR="0061318E" w:rsidRPr="00B31A3C" w:rsidRDefault="0061318E" w:rsidP="0061318E">
            <w:pPr>
              <w:rPr>
                <w:rFonts w:ascii="Times New Roman" w:hAnsi="Times New Roman"/>
                <w:color w:val="0070C0"/>
                <w:sz w:val="20"/>
                <w:szCs w:val="20"/>
              </w:rPr>
            </w:pPr>
            <w:r w:rsidRPr="00B31A3C">
              <w:rPr>
                <w:rFonts w:ascii="Times New Roman" w:hAnsi="Times New Roman"/>
                <w:color w:val="0070C0"/>
                <w:sz w:val="20"/>
                <w:szCs w:val="20"/>
              </w:rPr>
              <w:t>(for non-business students participating in the certificate)</w:t>
            </w:r>
          </w:p>
          <w:p w14:paraId="387FFAE0" w14:textId="549FD479" w:rsidR="001E348C" w:rsidRPr="00B31A3C" w:rsidRDefault="001E348C" w:rsidP="001E348C">
            <w:pPr>
              <w:pStyle w:val="ColorfulList-Accent11"/>
              <w:ind w:left="0"/>
              <w:rPr>
                <w:rFonts w:ascii="Times" w:hAnsi="Times"/>
                <w:color w:val="0070C0"/>
                <w:sz w:val="20"/>
                <w:szCs w:val="20"/>
              </w:rPr>
            </w:pPr>
            <w:r w:rsidRPr="00B31A3C">
              <w:rPr>
                <w:rFonts w:ascii="Times" w:hAnsi="Times"/>
                <w:color w:val="0070C0"/>
                <w:sz w:val="20"/>
                <w:szCs w:val="20"/>
              </w:rPr>
              <w:t>or</w:t>
            </w:r>
          </w:p>
          <w:p w14:paraId="079F280A" w14:textId="77777777" w:rsidR="001E348C" w:rsidRPr="00B31A3C" w:rsidRDefault="001E348C" w:rsidP="001E348C">
            <w:pPr>
              <w:pStyle w:val="ColorfulList-Accent11"/>
              <w:ind w:left="0"/>
              <w:rPr>
                <w:rFonts w:ascii="Times" w:hAnsi="Times"/>
                <w:i/>
                <w:color w:val="0070C0"/>
                <w:sz w:val="20"/>
                <w:szCs w:val="20"/>
              </w:rPr>
            </w:pPr>
            <w:r w:rsidRPr="00B31A3C">
              <w:rPr>
                <w:rFonts w:ascii="Times" w:hAnsi="Times"/>
                <w:i/>
                <w:color w:val="0070C0"/>
                <w:sz w:val="20"/>
                <w:szCs w:val="20"/>
              </w:rPr>
              <w:t>Business Finance</w:t>
            </w:r>
          </w:p>
          <w:p w14:paraId="64F60077" w14:textId="72C071DD" w:rsidR="00B31A3C" w:rsidRPr="00B31A3C" w:rsidRDefault="00B31A3C" w:rsidP="00B31A3C">
            <w:pPr>
              <w:pStyle w:val="ColorfulList-Accent11"/>
              <w:ind w:left="0"/>
              <w:rPr>
                <w:rFonts w:ascii="Times" w:hAnsi="Times"/>
                <w:color w:val="0070C0"/>
                <w:sz w:val="20"/>
                <w:szCs w:val="20"/>
              </w:rPr>
            </w:pPr>
            <w:r w:rsidRPr="00B31A3C">
              <w:rPr>
                <w:rFonts w:ascii="Times New Roman" w:hAnsi="Times New Roman"/>
                <w:color w:val="0070C0"/>
                <w:sz w:val="20"/>
                <w:szCs w:val="20"/>
              </w:rPr>
              <w:lastRenderedPageBreak/>
              <w:t xml:space="preserve">(#prerequisite: </w:t>
            </w:r>
            <w:r w:rsidRPr="00B31A3C">
              <w:rPr>
                <w:rFonts w:ascii="Times" w:hAnsi="Times"/>
                <w:color w:val="0070C0"/>
                <w:sz w:val="20"/>
                <w:szCs w:val="20"/>
              </w:rPr>
              <w:t>Statistics 309 or 309H, and credit or registration for the following: Accounting 312 or 312H, and Business Administration 324 or 324H)</w:t>
            </w:r>
          </w:p>
          <w:p w14:paraId="60C15CDD" w14:textId="77777777" w:rsidR="0061318E" w:rsidRPr="00B31A3C" w:rsidRDefault="0061318E" w:rsidP="0061318E">
            <w:pPr>
              <w:rPr>
                <w:rFonts w:ascii="Times New Roman" w:hAnsi="Times New Roman"/>
                <w:color w:val="0070C0"/>
                <w:sz w:val="20"/>
                <w:szCs w:val="20"/>
              </w:rPr>
            </w:pPr>
            <w:r w:rsidRPr="00B31A3C">
              <w:rPr>
                <w:rFonts w:ascii="Times New Roman" w:hAnsi="Times New Roman"/>
                <w:color w:val="0070C0"/>
                <w:sz w:val="20"/>
                <w:szCs w:val="20"/>
              </w:rPr>
              <w:t>(for business students participating in the certificate)</w:t>
            </w:r>
          </w:p>
          <w:p w14:paraId="1D29930A" w14:textId="10582B00" w:rsidR="001E348C" w:rsidRPr="00B31A3C" w:rsidRDefault="001E348C" w:rsidP="001E348C">
            <w:pPr>
              <w:pStyle w:val="ColorfulList-Accent11"/>
              <w:ind w:left="0"/>
              <w:rPr>
                <w:rFonts w:ascii="Times" w:hAnsi="Times"/>
                <w:color w:val="0070C0"/>
                <w:sz w:val="20"/>
                <w:szCs w:val="20"/>
              </w:rPr>
            </w:pPr>
            <w:r w:rsidRPr="00B31A3C">
              <w:rPr>
                <w:rFonts w:ascii="Times" w:hAnsi="Times"/>
                <w:color w:val="0070C0"/>
                <w:sz w:val="20"/>
                <w:szCs w:val="20"/>
              </w:rPr>
              <w:t>or</w:t>
            </w:r>
          </w:p>
          <w:p w14:paraId="15471985" w14:textId="741470B1" w:rsidR="001E348C" w:rsidRPr="00B31A3C" w:rsidRDefault="001E348C" w:rsidP="001E348C">
            <w:pPr>
              <w:pStyle w:val="ColorfulList-Accent11"/>
              <w:ind w:left="0"/>
              <w:rPr>
                <w:rFonts w:ascii="Times" w:hAnsi="Times"/>
                <w:i/>
                <w:color w:val="0070C0"/>
                <w:sz w:val="20"/>
                <w:szCs w:val="20"/>
              </w:rPr>
            </w:pPr>
            <w:r w:rsidRPr="00B31A3C">
              <w:rPr>
                <w:rFonts w:ascii="Times" w:hAnsi="Times"/>
                <w:i/>
                <w:color w:val="0070C0"/>
                <w:sz w:val="20"/>
                <w:szCs w:val="20"/>
              </w:rPr>
              <w:t>Business Finance</w:t>
            </w:r>
            <w:r w:rsidR="00B31A3C" w:rsidRPr="00B31A3C">
              <w:rPr>
                <w:rFonts w:ascii="Times" w:hAnsi="Times"/>
                <w:i/>
                <w:color w:val="0070C0"/>
                <w:sz w:val="20"/>
                <w:szCs w:val="20"/>
              </w:rPr>
              <w:t xml:space="preserve">:  </w:t>
            </w:r>
            <w:r w:rsidRPr="00B31A3C">
              <w:rPr>
                <w:rFonts w:ascii="Times" w:hAnsi="Times"/>
                <w:i/>
                <w:color w:val="0070C0"/>
                <w:sz w:val="20"/>
                <w:szCs w:val="20"/>
              </w:rPr>
              <w:t>Honors</w:t>
            </w:r>
          </w:p>
          <w:p w14:paraId="31AABDFA" w14:textId="39C3D442" w:rsidR="00B31A3C" w:rsidRPr="00B31A3C" w:rsidRDefault="00B31A3C" w:rsidP="00B31A3C">
            <w:pPr>
              <w:pStyle w:val="ColorfulList-Accent11"/>
              <w:ind w:left="0"/>
              <w:rPr>
                <w:rFonts w:ascii="Times" w:hAnsi="Times"/>
                <w:color w:val="0070C0"/>
                <w:sz w:val="20"/>
                <w:szCs w:val="20"/>
              </w:rPr>
            </w:pPr>
            <w:r w:rsidRPr="00B31A3C">
              <w:rPr>
                <w:rFonts w:ascii="Times New Roman" w:hAnsi="Times New Roman"/>
                <w:color w:val="0070C0"/>
                <w:sz w:val="20"/>
                <w:szCs w:val="20"/>
              </w:rPr>
              <w:t xml:space="preserve">(#prerequisite: </w:t>
            </w:r>
            <w:r w:rsidRPr="00B31A3C">
              <w:rPr>
                <w:rFonts w:ascii="Times" w:hAnsi="Times"/>
                <w:color w:val="0070C0"/>
                <w:sz w:val="20"/>
                <w:szCs w:val="20"/>
              </w:rPr>
              <w:t>Economics 304K and 304L, and credit or registration for Accounting 312 or 312H, Business Administration 324 or 324H, and Statistics 371H or 375H)</w:t>
            </w:r>
          </w:p>
          <w:p w14:paraId="62E813A2" w14:textId="384381EE" w:rsidR="0061318E" w:rsidRPr="00B31A3C" w:rsidRDefault="0061318E" w:rsidP="001E348C">
            <w:pPr>
              <w:pStyle w:val="ColorfulList-Accent11"/>
              <w:ind w:left="0"/>
              <w:rPr>
                <w:rFonts w:ascii="Times" w:hAnsi="Times"/>
                <w:i/>
                <w:color w:val="0070C0"/>
                <w:sz w:val="20"/>
                <w:szCs w:val="20"/>
              </w:rPr>
            </w:pPr>
            <w:r w:rsidRPr="00B31A3C">
              <w:rPr>
                <w:rFonts w:ascii="Times New Roman" w:hAnsi="Times New Roman"/>
                <w:color w:val="0070C0"/>
                <w:sz w:val="20"/>
                <w:szCs w:val="20"/>
              </w:rPr>
              <w:t>(for business honors students participating in the certificate)</w:t>
            </w:r>
          </w:p>
        </w:tc>
        <w:tc>
          <w:tcPr>
            <w:tcW w:w="990" w:type="dxa"/>
          </w:tcPr>
          <w:p w14:paraId="7C4623DC" w14:textId="2C3FC051" w:rsidR="001E348C" w:rsidRPr="00753F6A" w:rsidRDefault="001E348C" w:rsidP="001E348C">
            <w:pPr>
              <w:pStyle w:val="ColorfulList-Accent11"/>
              <w:ind w:left="0"/>
              <w:rPr>
                <w:rFonts w:ascii="Times" w:hAnsi="Times"/>
                <w:sz w:val="20"/>
                <w:szCs w:val="20"/>
              </w:rPr>
            </w:pPr>
            <w:r w:rsidRPr="001E348C">
              <w:rPr>
                <w:rFonts w:ascii="Times" w:hAnsi="Times"/>
                <w:color w:val="0070C0"/>
                <w:sz w:val="20"/>
                <w:szCs w:val="20"/>
              </w:rPr>
              <w:lastRenderedPageBreak/>
              <w:t>3</w:t>
            </w:r>
          </w:p>
        </w:tc>
      </w:tr>
      <w:tr w:rsidR="0061318E" w:rsidRPr="00753F6A" w14:paraId="5FEFF52B" w14:textId="77777777" w:rsidTr="00F25904">
        <w:tc>
          <w:tcPr>
            <w:tcW w:w="6840" w:type="dxa"/>
            <w:gridSpan w:val="2"/>
          </w:tcPr>
          <w:p w14:paraId="7EBD62F0" w14:textId="28B2C2A4" w:rsidR="0061318E" w:rsidRDefault="0061318E" w:rsidP="001E348C">
            <w:pPr>
              <w:pStyle w:val="ColorfulList-Accent11"/>
              <w:ind w:left="0"/>
              <w:rPr>
                <w:rFonts w:ascii="Times" w:hAnsi="Times"/>
                <w:i/>
                <w:color w:val="0070C0"/>
                <w:sz w:val="20"/>
                <w:szCs w:val="20"/>
              </w:rPr>
            </w:pPr>
            <w:r w:rsidRPr="0061318E">
              <w:rPr>
                <w:rFonts w:ascii="Times" w:hAnsi="Times"/>
                <w:i/>
                <w:color w:val="0070C0"/>
                <w:sz w:val="20"/>
                <w:szCs w:val="20"/>
              </w:rPr>
              <w:t>Two of the following courses; only one can be a business course</w:t>
            </w:r>
            <w:r w:rsidR="00B31A3C">
              <w:rPr>
                <w:rFonts w:ascii="Times" w:hAnsi="Times"/>
                <w:i/>
                <w:color w:val="0070C0"/>
                <w:sz w:val="20"/>
                <w:szCs w:val="20"/>
              </w:rPr>
              <w:t>.</w:t>
            </w:r>
          </w:p>
          <w:p w14:paraId="748C3609" w14:textId="5D6AC4DD" w:rsidR="0061318E" w:rsidRPr="0061318E" w:rsidRDefault="0061318E" w:rsidP="00ED5BE0">
            <w:pPr>
              <w:pStyle w:val="ColorfulList-Accent11"/>
              <w:ind w:left="0"/>
              <w:rPr>
                <w:rFonts w:ascii="Times" w:hAnsi="Times"/>
                <w:i/>
                <w:color w:val="0070C0"/>
                <w:sz w:val="20"/>
                <w:szCs w:val="20"/>
              </w:rPr>
            </w:pPr>
            <w:r>
              <w:rPr>
                <w:rFonts w:ascii="Times" w:hAnsi="Times"/>
                <w:i/>
                <w:color w:val="0070C0"/>
                <w:sz w:val="20"/>
                <w:szCs w:val="20"/>
              </w:rPr>
              <w:t>Students must be able to enroll in these through their majors</w:t>
            </w:r>
            <w:r w:rsidR="00B31A3C">
              <w:rPr>
                <w:rFonts w:ascii="Times" w:hAnsi="Times"/>
                <w:i/>
                <w:color w:val="0070C0"/>
                <w:sz w:val="20"/>
                <w:szCs w:val="20"/>
              </w:rPr>
              <w:t>.</w:t>
            </w:r>
          </w:p>
        </w:tc>
        <w:tc>
          <w:tcPr>
            <w:tcW w:w="990" w:type="dxa"/>
          </w:tcPr>
          <w:p w14:paraId="4201F3BA" w14:textId="2C0DE6EA" w:rsidR="0061318E" w:rsidRPr="0061318E" w:rsidRDefault="0061318E" w:rsidP="001E348C">
            <w:pPr>
              <w:pStyle w:val="ColorfulList-Accent11"/>
              <w:ind w:left="0"/>
              <w:rPr>
                <w:rFonts w:ascii="Times" w:hAnsi="Times"/>
                <w:i/>
                <w:color w:val="0070C0"/>
                <w:sz w:val="20"/>
                <w:szCs w:val="20"/>
              </w:rPr>
            </w:pPr>
            <w:r w:rsidRPr="0061318E">
              <w:rPr>
                <w:rFonts w:ascii="Times" w:hAnsi="Times"/>
                <w:i/>
                <w:color w:val="0070C0"/>
                <w:sz w:val="20"/>
                <w:szCs w:val="20"/>
              </w:rPr>
              <w:t>6 (3 each course)</w:t>
            </w:r>
          </w:p>
        </w:tc>
      </w:tr>
      <w:tr w:rsidR="0061318E" w:rsidRPr="00753F6A" w14:paraId="68FBCF4E" w14:textId="77777777">
        <w:tc>
          <w:tcPr>
            <w:tcW w:w="1440" w:type="dxa"/>
          </w:tcPr>
          <w:p w14:paraId="7FCA30D2" w14:textId="3451FC4E" w:rsidR="0061318E" w:rsidRDefault="00F45DEC" w:rsidP="0061318E">
            <w:pPr>
              <w:pStyle w:val="ColorfulList-Accent11"/>
              <w:ind w:left="0"/>
              <w:rPr>
                <w:rFonts w:ascii="Times New Roman" w:eastAsia="Times New Roman" w:hAnsi="Times New Roman"/>
                <w:bCs/>
                <w:color w:val="0070C0"/>
                <w:sz w:val="20"/>
                <w:szCs w:val="20"/>
              </w:rPr>
            </w:pPr>
            <w:r w:rsidRPr="00F45DEC">
              <w:rPr>
                <w:rFonts w:ascii="Times New Roman" w:eastAsia="Times New Roman" w:hAnsi="Times New Roman"/>
                <w:bCs/>
                <w:color w:val="0070C0"/>
                <w:sz w:val="20"/>
                <w:szCs w:val="20"/>
              </w:rPr>
              <w:t>#</w:t>
            </w:r>
            <w:r w:rsidR="0061318E" w:rsidRPr="00F45DEC">
              <w:rPr>
                <w:rFonts w:ascii="Times New Roman" w:eastAsia="Times New Roman" w:hAnsi="Times New Roman"/>
                <w:bCs/>
                <w:color w:val="0070C0"/>
                <w:sz w:val="20"/>
                <w:szCs w:val="20"/>
              </w:rPr>
              <w:t>ACF 329</w:t>
            </w:r>
          </w:p>
          <w:p w14:paraId="0ABFE725" w14:textId="77777777" w:rsidR="00A23383" w:rsidRDefault="00A23383" w:rsidP="0061318E">
            <w:pPr>
              <w:pStyle w:val="ColorfulList-Accent11"/>
              <w:ind w:left="0"/>
              <w:rPr>
                <w:rFonts w:ascii="Times New Roman" w:eastAsia="Times New Roman" w:hAnsi="Times New Roman"/>
                <w:bCs/>
                <w:color w:val="0070C0"/>
                <w:sz w:val="20"/>
                <w:szCs w:val="20"/>
              </w:rPr>
            </w:pPr>
          </w:p>
          <w:p w14:paraId="7F133DD8" w14:textId="77777777" w:rsidR="00A23383" w:rsidRDefault="00A23383" w:rsidP="0061318E">
            <w:pPr>
              <w:pStyle w:val="ColorfulList-Accent11"/>
              <w:ind w:left="0"/>
              <w:rPr>
                <w:rFonts w:ascii="Times New Roman" w:eastAsia="Times New Roman" w:hAnsi="Times New Roman"/>
                <w:bCs/>
                <w:color w:val="0070C0"/>
                <w:sz w:val="20"/>
                <w:szCs w:val="20"/>
              </w:rPr>
            </w:pPr>
          </w:p>
          <w:p w14:paraId="20388BA5" w14:textId="1567B949" w:rsidR="00A23383" w:rsidRDefault="00A23383" w:rsidP="0061318E">
            <w:pPr>
              <w:pStyle w:val="ColorfulList-Accent11"/>
              <w:ind w:left="0"/>
              <w:rPr>
                <w:rFonts w:ascii="Times New Roman" w:eastAsia="Times New Roman" w:hAnsi="Times New Roman"/>
                <w:bCs/>
                <w:color w:val="0070C0"/>
                <w:sz w:val="20"/>
                <w:szCs w:val="20"/>
              </w:rPr>
            </w:pPr>
            <w:r>
              <w:rPr>
                <w:rFonts w:ascii="Times New Roman" w:eastAsia="Times New Roman" w:hAnsi="Times New Roman"/>
                <w:bCs/>
                <w:color w:val="0070C0"/>
                <w:sz w:val="20"/>
                <w:szCs w:val="20"/>
              </w:rPr>
              <w:t>or</w:t>
            </w:r>
          </w:p>
          <w:p w14:paraId="473BD04E" w14:textId="5CB30F4F" w:rsidR="00A23383" w:rsidRDefault="00A23383" w:rsidP="0061318E">
            <w:pPr>
              <w:pStyle w:val="ColorfulList-Accent11"/>
              <w:ind w:left="0"/>
              <w:rPr>
                <w:rFonts w:ascii="Times New Roman" w:eastAsia="Times New Roman" w:hAnsi="Times New Roman"/>
                <w:bCs/>
                <w:color w:val="0070C0"/>
                <w:sz w:val="20"/>
                <w:szCs w:val="20"/>
              </w:rPr>
            </w:pPr>
            <w:r w:rsidRPr="00224998">
              <w:rPr>
                <w:rFonts w:ascii="Times New Roman" w:eastAsia="Times New Roman" w:hAnsi="Times New Roman"/>
                <w:bCs/>
                <w:color w:val="0070C0"/>
                <w:sz w:val="20"/>
                <w:szCs w:val="20"/>
              </w:rPr>
              <w:t>M 329F</w:t>
            </w:r>
          </w:p>
          <w:p w14:paraId="5968D8A8" w14:textId="7A9DBA63" w:rsidR="00A23383" w:rsidRPr="00F45DEC" w:rsidRDefault="00A23383" w:rsidP="0061318E">
            <w:pPr>
              <w:pStyle w:val="ColorfulList-Accent11"/>
              <w:ind w:left="0"/>
              <w:rPr>
                <w:rFonts w:ascii="Times New Roman" w:hAnsi="Times New Roman"/>
                <w:color w:val="0070C0"/>
                <w:sz w:val="20"/>
                <w:szCs w:val="20"/>
              </w:rPr>
            </w:pPr>
          </w:p>
        </w:tc>
        <w:tc>
          <w:tcPr>
            <w:tcW w:w="5400" w:type="dxa"/>
          </w:tcPr>
          <w:p w14:paraId="65E1926A" w14:textId="77777777" w:rsidR="0061318E" w:rsidRPr="00F45DEC" w:rsidRDefault="0061318E" w:rsidP="0061318E">
            <w:pPr>
              <w:pStyle w:val="ColorfulList-Accent11"/>
              <w:ind w:left="0"/>
              <w:rPr>
                <w:rFonts w:ascii="Times New Roman" w:eastAsia="Times New Roman" w:hAnsi="Times New Roman"/>
                <w:bCs/>
                <w:i/>
                <w:color w:val="0070C0"/>
                <w:sz w:val="20"/>
                <w:szCs w:val="20"/>
              </w:rPr>
            </w:pPr>
            <w:r w:rsidRPr="00F45DEC">
              <w:rPr>
                <w:rFonts w:ascii="Times New Roman" w:eastAsia="Times New Roman" w:hAnsi="Times New Roman"/>
                <w:bCs/>
                <w:i/>
                <w:color w:val="0070C0"/>
                <w:sz w:val="20"/>
                <w:szCs w:val="20"/>
              </w:rPr>
              <w:t>Theory of Interest</w:t>
            </w:r>
          </w:p>
          <w:p w14:paraId="769DA7AC" w14:textId="77777777" w:rsidR="00F45DEC" w:rsidRDefault="00F45DEC" w:rsidP="00F45DEC">
            <w:pPr>
              <w:pStyle w:val="ColorfulList-Accent11"/>
              <w:ind w:left="0"/>
              <w:rPr>
                <w:rFonts w:ascii="Times New Roman" w:hAnsi="Times New Roman"/>
                <w:color w:val="0070C0"/>
                <w:sz w:val="20"/>
                <w:szCs w:val="20"/>
              </w:rPr>
            </w:pPr>
            <w:r w:rsidRPr="00F45DEC">
              <w:rPr>
                <w:rFonts w:ascii="Times New Roman" w:hAnsi="Times New Roman"/>
                <w:color w:val="0070C0"/>
                <w:sz w:val="20"/>
                <w:szCs w:val="20"/>
              </w:rPr>
              <w:t>(#prerequisite:</w:t>
            </w:r>
            <w:r w:rsidRPr="00F45DEC">
              <w:rPr>
                <w:color w:val="0070C0"/>
              </w:rPr>
              <w:t xml:space="preserve"> </w:t>
            </w:r>
            <w:r w:rsidRPr="00F45DEC">
              <w:rPr>
                <w:rFonts w:ascii="Times New Roman" w:hAnsi="Times New Roman"/>
                <w:color w:val="0070C0"/>
                <w:sz w:val="20"/>
                <w:szCs w:val="20"/>
              </w:rPr>
              <w:t>Mathematics 408D, 308L, 408L, or 408S with a grade of at least C-)</w:t>
            </w:r>
          </w:p>
          <w:p w14:paraId="19365837" w14:textId="04B07020" w:rsidR="00A23383" w:rsidRDefault="00A23383" w:rsidP="00F45DEC">
            <w:pPr>
              <w:pStyle w:val="ColorfulList-Accent11"/>
              <w:ind w:left="0"/>
              <w:rPr>
                <w:rFonts w:ascii="Times New Roman" w:hAnsi="Times New Roman"/>
                <w:color w:val="0070C0"/>
                <w:sz w:val="20"/>
                <w:szCs w:val="20"/>
              </w:rPr>
            </w:pPr>
          </w:p>
          <w:p w14:paraId="1F29A856" w14:textId="77777777" w:rsidR="00224998" w:rsidRPr="00F45DEC" w:rsidRDefault="00224998" w:rsidP="00224998">
            <w:pPr>
              <w:pStyle w:val="ColorfulList-Accent11"/>
              <w:ind w:left="0"/>
              <w:rPr>
                <w:rFonts w:ascii="Times New Roman" w:eastAsia="Times New Roman" w:hAnsi="Times New Roman"/>
                <w:bCs/>
                <w:i/>
                <w:color w:val="0070C0"/>
                <w:sz w:val="20"/>
                <w:szCs w:val="20"/>
              </w:rPr>
            </w:pPr>
            <w:r w:rsidRPr="00F45DEC">
              <w:rPr>
                <w:rFonts w:ascii="Times New Roman" w:eastAsia="Times New Roman" w:hAnsi="Times New Roman"/>
                <w:bCs/>
                <w:i/>
                <w:color w:val="0070C0"/>
                <w:sz w:val="20"/>
                <w:szCs w:val="20"/>
              </w:rPr>
              <w:t>Theory of Interest</w:t>
            </w:r>
          </w:p>
          <w:p w14:paraId="264C7A87" w14:textId="54E4376E" w:rsidR="00A23383" w:rsidRPr="00F45DEC" w:rsidRDefault="00224998" w:rsidP="00224998">
            <w:pPr>
              <w:pStyle w:val="ColorfulList-Accent11"/>
              <w:ind w:left="0"/>
              <w:rPr>
                <w:rFonts w:ascii="Times New Roman" w:hAnsi="Times New Roman"/>
                <w:color w:val="0070C0"/>
                <w:sz w:val="20"/>
                <w:szCs w:val="20"/>
              </w:rPr>
            </w:pPr>
            <w:r w:rsidRPr="00F45DEC">
              <w:rPr>
                <w:rFonts w:ascii="Times New Roman" w:hAnsi="Times New Roman"/>
                <w:color w:val="0070C0"/>
                <w:sz w:val="20"/>
                <w:szCs w:val="20"/>
              </w:rPr>
              <w:t>(#prerequisite:</w:t>
            </w:r>
            <w:r w:rsidRPr="00F45DEC">
              <w:rPr>
                <w:color w:val="0070C0"/>
              </w:rPr>
              <w:t xml:space="preserve"> </w:t>
            </w:r>
            <w:r w:rsidRPr="00F45DEC">
              <w:rPr>
                <w:rFonts w:ascii="Times New Roman" w:hAnsi="Times New Roman"/>
                <w:color w:val="0070C0"/>
                <w:sz w:val="20"/>
                <w:szCs w:val="20"/>
              </w:rPr>
              <w:t>Mathematics 408D, 308L, 408L, or 408S with a grade of at least C-)</w:t>
            </w:r>
          </w:p>
        </w:tc>
        <w:tc>
          <w:tcPr>
            <w:tcW w:w="990" w:type="dxa"/>
          </w:tcPr>
          <w:p w14:paraId="5F054A2F" w14:textId="2AEBF875" w:rsidR="0061318E" w:rsidRPr="00753F6A" w:rsidRDefault="0061318E" w:rsidP="0061318E">
            <w:pPr>
              <w:pStyle w:val="ColorfulList-Accent11"/>
              <w:ind w:left="0"/>
              <w:rPr>
                <w:rFonts w:ascii="Times" w:hAnsi="Times"/>
                <w:sz w:val="20"/>
                <w:szCs w:val="20"/>
              </w:rPr>
            </w:pPr>
            <w:r w:rsidRPr="001E348C">
              <w:rPr>
                <w:rFonts w:ascii="Times" w:hAnsi="Times"/>
                <w:color w:val="0070C0"/>
                <w:sz w:val="20"/>
                <w:szCs w:val="20"/>
              </w:rPr>
              <w:t>3</w:t>
            </w:r>
          </w:p>
        </w:tc>
      </w:tr>
      <w:tr w:rsidR="003A6409" w:rsidRPr="003A6409" w14:paraId="3526BACB" w14:textId="77777777">
        <w:tc>
          <w:tcPr>
            <w:tcW w:w="1440" w:type="dxa"/>
          </w:tcPr>
          <w:p w14:paraId="4786A6AF" w14:textId="54E2EAA7" w:rsidR="003A6409" w:rsidRPr="00F87358" w:rsidRDefault="003A6409" w:rsidP="003A6409">
            <w:pPr>
              <w:pStyle w:val="ColorfulList-Accent11"/>
              <w:ind w:left="0"/>
              <w:rPr>
                <w:rFonts w:ascii="Times New Roman" w:hAnsi="Times New Roman"/>
                <w:color w:val="0070C0"/>
                <w:sz w:val="20"/>
                <w:szCs w:val="20"/>
              </w:rPr>
            </w:pPr>
            <w:r w:rsidRPr="00F87358">
              <w:rPr>
                <w:rFonts w:ascii="Times New Roman" w:hAnsi="Times New Roman"/>
                <w:color w:val="0070C0"/>
                <w:sz w:val="20"/>
                <w:szCs w:val="20"/>
              </w:rPr>
              <w:t xml:space="preserve">#ACF 3 </w:t>
            </w:r>
            <w:proofErr w:type="spellStart"/>
            <w:r w:rsidRPr="00F87358">
              <w:rPr>
                <w:rFonts w:ascii="Times New Roman" w:hAnsi="Times New Roman"/>
                <w:color w:val="0070C0"/>
                <w:sz w:val="20"/>
                <w:szCs w:val="20"/>
              </w:rPr>
              <w:t>hrs</w:t>
            </w:r>
            <w:proofErr w:type="spellEnd"/>
          </w:p>
        </w:tc>
        <w:tc>
          <w:tcPr>
            <w:tcW w:w="5400" w:type="dxa"/>
          </w:tcPr>
          <w:p w14:paraId="0D289730" w14:textId="77777777" w:rsidR="003A6409" w:rsidRPr="00F87358" w:rsidRDefault="003A6409" w:rsidP="003A6409">
            <w:pPr>
              <w:pStyle w:val="ColorfulList-Accent11"/>
              <w:ind w:left="0"/>
              <w:rPr>
                <w:rFonts w:ascii="Times New Roman" w:eastAsia="Times New Roman" w:hAnsi="Times New Roman"/>
                <w:color w:val="0070C0"/>
                <w:sz w:val="20"/>
                <w:szCs w:val="20"/>
              </w:rPr>
            </w:pPr>
            <w:r w:rsidRPr="00F87358">
              <w:rPr>
                <w:rFonts w:ascii="Times New Roman" w:eastAsia="Times New Roman" w:hAnsi="Times New Roman"/>
                <w:color w:val="0070C0"/>
                <w:sz w:val="20"/>
                <w:szCs w:val="20"/>
              </w:rPr>
              <w:t>Any three hours lower- or upper-division Actuarial Foundations</w:t>
            </w:r>
          </w:p>
          <w:p w14:paraId="13B5671C" w14:textId="693CBF50" w:rsidR="003A6409" w:rsidRPr="00F87358" w:rsidRDefault="003A6409" w:rsidP="003A6409">
            <w:pPr>
              <w:pStyle w:val="ColorfulList-Accent11"/>
              <w:ind w:left="0"/>
              <w:rPr>
                <w:rFonts w:ascii="Times New Roman" w:hAnsi="Times New Roman"/>
                <w:i/>
                <w:color w:val="0070C0"/>
                <w:sz w:val="20"/>
                <w:szCs w:val="20"/>
              </w:rPr>
            </w:pPr>
            <w:r w:rsidRPr="00F87358">
              <w:rPr>
                <w:rFonts w:ascii="Times New Roman" w:hAnsi="Times New Roman"/>
                <w:color w:val="0070C0"/>
                <w:sz w:val="20"/>
                <w:szCs w:val="20"/>
              </w:rPr>
              <w:t>(#prerequisite:  Varies with course)</w:t>
            </w:r>
          </w:p>
        </w:tc>
        <w:tc>
          <w:tcPr>
            <w:tcW w:w="990" w:type="dxa"/>
          </w:tcPr>
          <w:p w14:paraId="3141675A" w14:textId="05B21139" w:rsidR="003A6409" w:rsidRPr="003A6409" w:rsidRDefault="003A6409" w:rsidP="003A6409">
            <w:pPr>
              <w:pStyle w:val="ColorfulList-Accent11"/>
              <w:ind w:left="0"/>
              <w:rPr>
                <w:rFonts w:ascii="Times" w:hAnsi="Times"/>
                <w:color w:val="0070C0"/>
                <w:sz w:val="20"/>
                <w:szCs w:val="20"/>
              </w:rPr>
            </w:pPr>
            <w:r w:rsidRPr="00F87358">
              <w:rPr>
                <w:rFonts w:ascii="Times" w:hAnsi="Times"/>
                <w:color w:val="0070C0"/>
                <w:sz w:val="20"/>
                <w:szCs w:val="20"/>
              </w:rPr>
              <w:t>3</w:t>
            </w:r>
          </w:p>
        </w:tc>
      </w:tr>
      <w:tr w:rsidR="00C21A02" w:rsidRPr="00753F6A" w14:paraId="7EDAABB0" w14:textId="77777777" w:rsidTr="008B71F8">
        <w:tc>
          <w:tcPr>
            <w:tcW w:w="1440" w:type="dxa"/>
          </w:tcPr>
          <w:p w14:paraId="5562D733" w14:textId="77777777" w:rsidR="00C21A02" w:rsidRPr="00844E29" w:rsidRDefault="00C21A02" w:rsidP="008B71F8">
            <w:pPr>
              <w:pStyle w:val="ColorfulList-Accent11"/>
              <w:ind w:left="0"/>
              <w:rPr>
                <w:rFonts w:ascii="Times New Roman" w:hAnsi="Times New Roman"/>
                <w:color w:val="0070C0"/>
                <w:sz w:val="20"/>
                <w:szCs w:val="20"/>
              </w:rPr>
            </w:pPr>
            <w:r w:rsidRPr="00844E29">
              <w:rPr>
                <w:rFonts w:ascii="Times New Roman" w:eastAsia="Times New Roman" w:hAnsi="Times New Roman"/>
                <w:color w:val="0070C0"/>
                <w:sz w:val="20"/>
                <w:szCs w:val="20"/>
              </w:rPr>
              <w:t>#CMS 354</w:t>
            </w:r>
          </w:p>
        </w:tc>
        <w:tc>
          <w:tcPr>
            <w:tcW w:w="5400" w:type="dxa"/>
          </w:tcPr>
          <w:p w14:paraId="4BE697CB" w14:textId="77777777" w:rsidR="00C21A02" w:rsidRPr="00844E29" w:rsidRDefault="00C21A02" w:rsidP="008B71F8">
            <w:pPr>
              <w:pStyle w:val="ColorfulList-Accent11"/>
              <w:ind w:left="0"/>
              <w:rPr>
                <w:rFonts w:ascii="Times New Roman" w:eastAsia="Times New Roman" w:hAnsi="Times New Roman"/>
                <w:i/>
                <w:color w:val="0070C0"/>
                <w:sz w:val="20"/>
                <w:szCs w:val="20"/>
              </w:rPr>
            </w:pPr>
            <w:r w:rsidRPr="00844E29">
              <w:rPr>
                <w:rFonts w:ascii="Times New Roman" w:eastAsia="Times New Roman" w:hAnsi="Times New Roman"/>
                <w:i/>
                <w:color w:val="0070C0"/>
                <w:sz w:val="20"/>
                <w:szCs w:val="20"/>
              </w:rPr>
              <w:t>Conflict Resolution</w:t>
            </w:r>
          </w:p>
          <w:p w14:paraId="685A1F89" w14:textId="77777777" w:rsidR="00C21A02" w:rsidRPr="00844E29" w:rsidRDefault="00C21A02" w:rsidP="008B71F8">
            <w:pPr>
              <w:pStyle w:val="ColorfulList-Accent11"/>
              <w:ind w:left="0"/>
              <w:rPr>
                <w:rFonts w:ascii="Times New Roman" w:eastAsia="Times New Roman" w:hAnsi="Times New Roman"/>
                <w:i/>
                <w:color w:val="0070C0"/>
                <w:sz w:val="20"/>
                <w:szCs w:val="20"/>
              </w:rPr>
            </w:pPr>
            <w:r w:rsidRPr="00844E29">
              <w:rPr>
                <w:rFonts w:ascii="Times New Roman" w:hAnsi="Times New Roman"/>
                <w:color w:val="0070C0"/>
                <w:sz w:val="20"/>
                <w:szCs w:val="20"/>
              </w:rPr>
              <w:t>(#prerequisite:  Upper-division standing)</w:t>
            </w:r>
          </w:p>
          <w:p w14:paraId="6478ADF9" w14:textId="77777777" w:rsidR="00C21A02" w:rsidRPr="00844E29" w:rsidRDefault="00C21A02" w:rsidP="008B71F8">
            <w:pPr>
              <w:spacing w:after="100" w:afterAutospacing="1"/>
              <w:rPr>
                <w:rFonts w:ascii="Times New Roman" w:eastAsia="Times New Roman" w:hAnsi="Times New Roman"/>
                <w:color w:val="0070C0"/>
                <w:sz w:val="20"/>
                <w:szCs w:val="20"/>
              </w:rPr>
            </w:pPr>
            <w:r w:rsidRPr="00844E29">
              <w:rPr>
                <w:rFonts w:ascii="Times New Roman" w:eastAsia="Times New Roman" w:hAnsi="Times New Roman"/>
                <w:color w:val="0070C0"/>
                <w:sz w:val="20"/>
                <w:szCs w:val="20"/>
              </w:rPr>
              <w:t>(Can be taken second summer only as open enrollment is only available then</w:t>
            </w:r>
            <w:r>
              <w:rPr>
                <w:rFonts w:ascii="Times New Roman" w:eastAsia="Times New Roman" w:hAnsi="Times New Roman"/>
                <w:color w:val="0070C0"/>
                <w:sz w:val="20"/>
                <w:szCs w:val="20"/>
              </w:rPr>
              <w:t>; web-based</w:t>
            </w:r>
            <w:r w:rsidRPr="00844E29">
              <w:rPr>
                <w:rFonts w:ascii="Times New Roman" w:eastAsia="Times New Roman" w:hAnsi="Times New Roman"/>
                <w:color w:val="0070C0"/>
                <w:sz w:val="20"/>
                <w:szCs w:val="20"/>
              </w:rPr>
              <w:t>)</w:t>
            </w:r>
          </w:p>
        </w:tc>
        <w:tc>
          <w:tcPr>
            <w:tcW w:w="990" w:type="dxa"/>
          </w:tcPr>
          <w:p w14:paraId="04B7162F" w14:textId="77777777" w:rsidR="00C21A02" w:rsidRPr="00753F6A" w:rsidRDefault="00C21A02" w:rsidP="008B71F8">
            <w:pPr>
              <w:pStyle w:val="ColorfulList-Accent11"/>
              <w:ind w:left="0"/>
              <w:rPr>
                <w:rFonts w:ascii="Times" w:hAnsi="Times"/>
                <w:sz w:val="20"/>
                <w:szCs w:val="20"/>
              </w:rPr>
            </w:pPr>
            <w:r w:rsidRPr="001E348C">
              <w:rPr>
                <w:rFonts w:ascii="Times" w:hAnsi="Times"/>
                <w:color w:val="0070C0"/>
                <w:sz w:val="20"/>
                <w:szCs w:val="20"/>
              </w:rPr>
              <w:t>3</w:t>
            </w:r>
          </w:p>
        </w:tc>
      </w:tr>
      <w:tr w:rsidR="00C21A02" w:rsidRPr="00753F6A" w14:paraId="5DCE18AD" w14:textId="77777777" w:rsidTr="008B71F8">
        <w:tc>
          <w:tcPr>
            <w:tcW w:w="1440" w:type="dxa"/>
          </w:tcPr>
          <w:p w14:paraId="25F97BFF" w14:textId="77777777" w:rsidR="00C21A02" w:rsidRPr="00EB6364" w:rsidRDefault="00C21A02" w:rsidP="008B71F8">
            <w:pPr>
              <w:pStyle w:val="ColorfulList-Accent11"/>
              <w:ind w:left="0"/>
              <w:rPr>
                <w:rFonts w:ascii="Times New Roman" w:hAnsi="Times New Roman"/>
                <w:color w:val="0070C0"/>
                <w:sz w:val="20"/>
                <w:szCs w:val="20"/>
              </w:rPr>
            </w:pPr>
            <w:r w:rsidRPr="00EB6364">
              <w:rPr>
                <w:rFonts w:ascii="Times New Roman" w:eastAsia="Times New Roman" w:hAnsi="Times New Roman"/>
                <w:color w:val="0070C0"/>
                <w:sz w:val="20"/>
                <w:szCs w:val="20"/>
              </w:rPr>
              <w:t>CMS 371K</w:t>
            </w:r>
          </w:p>
        </w:tc>
        <w:tc>
          <w:tcPr>
            <w:tcW w:w="5400" w:type="dxa"/>
          </w:tcPr>
          <w:p w14:paraId="6F169F41" w14:textId="77777777" w:rsidR="00C21A02" w:rsidRPr="00EB6364" w:rsidRDefault="00C21A02" w:rsidP="008B71F8">
            <w:pPr>
              <w:pStyle w:val="ColorfulList-Accent11"/>
              <w:ind w:left="0"/>
              <w:rPr>
                <w:rFonts w:ascii="Times New Roman" w:hAnsi="Times New Roman"/>
                <w:color w:val="0070C0"/>
                <w:sz w:val="20"/>
                <w:szCs w:val="20"/>
              </w:rPr>
            </w:pPr>
            <w:r w:rsidRPr="00EB6364">
              <w:rPr>
                <w:rFonts w:ascii="Times New Roman" w:eastAsia="Times New Roman" w:hAnsi="Times New Roman"/>
                <w:i/>
                <w:color w:val="0070C0"/>
                <w:sz w:val="20"/>
                <w:szCs w:val="20"/>
              </w:rPr>
              <w:t>Practicum in Conflict Mediation</w:t>
            </w:r>
          </w:p>
        </w:tc>
        <w:tc>
          <w:tcPr>
            <w:tcW w:w="990" w:type="dxa"/>
          </w:tcPr>
          <w:p w14:paraId="51E8749A" w14:textId="77777777" w:rsidR="00C21A02" w:rsidRPr="00753F6A" w:rsidRDefault="00C21A02" w:rsidP="008B71F8">
            <w:pPr>
              <w:pStyle w:val="ColorfulList-Accent11"/>
              <w:ind w:left="0"/>
              <w:rPr>
                <w:rFonts w:ascii="Times" w:hAnsi="Times"/>
                <w:sz w:val="20"/>
                <w:szCs w:val="20"/>
              </w:rPr>
            </w:pPr>
            <w:r w:rsidRPr="001E348C">
              <w:rPr>
                <w:rFonts w:ascii="Times" w:hAnsi="Times"/>
                <w:color w:val="0070C0"/>
                <w:sz w:val="20"/>
                <w:szCs w:val="20"/>
              </w:rPr>
              <w:t>3</w:t>
            </w:r>
          </w:p>
        </w:tc>
      </w:tr>
      <w:tr w:rsidR="00C21A02" w:rsidRPr="00753F6A" w14:paraId="14DD781F" w14:textId="77777777" w:rsidTr="008B71F8">
        <w:tc>
          <w:tcPr>
            <w:tcW w:w="1440" w:type="dxa"/>
          </w:tcPr>
          <w:p w14:paraId="684B0307" w14:textId="77777777" w:rsidR="00C21A02" w:rsidRPr="00844E29" w:rsidRDefault="00C21A02" w:rsidP="008B71F8">
            <w:pPr>
              <w:pStyle w:val="ColorfulList-Accent11"/>
              <w:ind w:left="0"/>
              <w:rPr>
                <w:rFonts w:ascii="Times New Roman" w:hAnsi="Times New Roman"/>
                <w:color w:val="0070C0"/>
                <w:sz w:val="20"/>
                <w:szCs w:val="20"/>
              </w:rPr>
            </w:pPr>
            <w:r>
              <w:rPr>
                <w:rFonts w:ascii="Times New Roman" w:hAnsi="Times New Roman"/>
                <w:color w:val="0070C0"/>
                <w:sz w:val="20"/>
                <w:szCs w:val="20"/>
              </w:rPr>
              <w:t>#</w:t>
            </w:r>
            <w:r w:rsidRPr="00844E29">
              <w:rPr>
                <w:rFonts w:ascii="Times New Roman" w:hAnsi="Times New Roman"/>
                <w:color w:val="0070C0"/>
                <w:sz w:val="20"/>
                <w:szCs w:val="20"/>
              </w:rPr>
              <w:t xml:space="preserve">ECO 3 </w:t>
            </w:r>
            <w:proofErr w:type="spellStart"/>
            <w:r w:rsidRPr="00844E29">
              <w:rPr>
                <w:rFonts w:ascii="Times New Roman" w:hAnsi="Times New Roman"/>
                <w:color w:val="0070C0"/>
                <w:sz w:val="20"/>
                <w:szCs w:val="20"/>
              </w:rPr>
              <w:t>hrs</w:t>
            </w:r>
            <w:proofErr w:type="spellEnd"/>
          </w:p>
        </w:tc>
        <w:tc>
          <w:tcPr>
            <w:tcW w:w="5400" w:type="dxa"/>
          </w:tcPr>
          <w:p w14:paraId="20C01895" w14:textId="77777777" w:rsidR="00C21A02" w:rsidRPr="00844E29" w:rsidRDefault="00C21A02" w:rsidP="008B71F8">
            <w:pPr>
              <w:pStyle w:val="ColorfulList-Accent11"/>
              <w:ind w:left="0"/>
              <w:rPr>
                <w:rFonts w:ascii="Times New Roman" w:eastAsia="Times New Roman" w:hAnsi="Times New Roman"/>
                <w:color w:val="0070C0"/>
                <w:sz w:val="20"/>
                <w:szCs w:val="20"/>
              </w:rPr>
            </w:pPr>
            <w:r w:rsidRPr="00844E29">
              <w:rPr>
                <w:rFonts w:ascii="Times New Roman" w:eastAsia="Times New Roman" w:hAnsi="Times New Roman"/>
                <w:color w:val="0070C0"/>
                <w:sz w:val="20"/>
                <w:szCs w:val="20"/>
              </w:rPr>
              <w:t>Any three hours lower- or upper-division Economics</w:t>
            </w:r>
          </w:p>
          <w:p w14:paraId="047BDB55" w14:textId="77777777" w:rsidR="00C21A02" w:rsidRPr="00844E29" w:rsidRDefault="00C21A02" w:rsidP="008B71F8">
            <w:pPr>
              <w:pStyle w:val="ColorfulList-Accent11"/>
              <w:ind w:left="0"/>
              <w:rPr>
                <w:rFonts w:ascii="Times New Roman" w:hAnsi="Times New Roman"/>
                <w:color w:val="0070C0"/>
                <w:sz w:val="20"/>
                <w:szCs w:val="20"/>
              </w:rPr>
            </w:pPr>
            <w:r w:rsidRPr="00844E29">
              <w:rPr>
                <w:rFonts w:ascii="Times New Roman" w:hAnsi="Times New Roman"/>
                <w:color w:val="0070C0"/>
                <w:sz w:val="20"/>
                <w:szCs w:val="20"/>
              </w:rPr>
              <w:t>(#prerequisite:  Varies with course)</w:t>
            </w:r>
          </w:p>
        </w:tc>
        <w:tc>
          <w:tcPr>
            <w:tcW w:w="990" w:type="dxa"/>
          </w:tcPr>
          <w:p w14:paraId="1E99FF22" w14:textId="77777777" w:rsidR="00C21A02" w:rsidRPr="00753F6A" w:rsidRDefault="00C21A02" w:rsidP="008B71F8">
            <w:pPr>
              <w:pStyle w:val="ColorfulList-Accent11"/>
              <w:ind w:left="0"/>
              <w:rPr>
                <w:rFonts w:ascii="Times" w:hAnsi="Times"/>
                <w:sz w:val="20"/>
                <w:szCs w:val="20"/>
              </w:rPr>
            </w:pPr>
            <w:r w:rsidRPr="001E348C">
              <w:rPr>
                <w:rFonts w:ascii="Times" w:hAnsi="Times"/>
                <w:color w:val="0070C0"/>
                <w:sz w:val="20"/>
                <w:szCs w:val="20"/>
              </w:rPr>
              <w:t>3</w:t>
            </w:r>
          </w:p>
        </w:tc>
      </w:tr>
      <w:tr w:rsidR="00C21A02" w:rsidRPr="00753F6A" w14:paraId="386C0009" w14:textId="77777777" w:rsidTr="008B71F8">
        <w:tc>
          <w:tcPr>
            <w:tcW w:w="1440" w:type="dxa"/>
          </w:tcPr>
          <w:p w14:paraId="3F3CEEC8" w14:textId="77777777" w:rsidR="00C21A02" w:rsidRPr="00F45DEC" w:rsidRDefault="00C21A02" w:rsidP="008B71F8">
            <w:pPr>
              <w:pStyle w:val="ColorfulList-Accent11"/>
              <w:ind w:left="0"/>
              <w:rPr>
                <w:rFonts w:ascii="Times" w:hAnsi="Times"/>
                <w:color w:val="0070C0"/>
                <w:sz w:val="20"/>
                <w:szCs w:val="20"/>
              </w:rPr>
            </w:pPr>
            <w:r w:rsidRPr="00F45DEC">
              <w:rPr>
                <w:rFonts w:ascii="Times" w:hAnsi="Times"/>
                <w:color w:val="0070C0"/>
                <w:sz w:val="20"/>
                <w:szCs w:val="20"/>
              </w:rPr>
              <w:t>#FIN 377.2</w:t>
            </w:r>
          </w:p>
        </w:tc>
        <w:tc>
          <w:tcPr>
            <w:tcW w:w="5400" w:type="dxa"/>
          </w:tcPr>
          <w:p w14:paraId="1FA13192" w14:textId="77777777" w:rsidR="00C21A02" w:rsidRPr="00F45DEC" w:rsidRDefault="00C21A02" w:rsidP="008B71F8">
            <w:pPr>
              <w:pStyle w:val="ColorfulList-Accent11"/>
              <w:ind w:left="0"/>
              <w:rPr>
                <w:rFonts w:ascii="Times" w:hAnsi="Times"/>
                <w:i/>
                <w:color w:val="0070C0"/>
                <w:sz w:val="20"/>
                <w:szCs w:val="20"/>
              </w:rPr>
            </w:pPr>
            <w:r w:rsidRPr="00F45DEC">
              <w:rPr>
                <w:rFonts w:ascii="Times" w:hAnsi="Times"/>
                <w:i/>
                <w:color w:val="0070C0"/>
                <w:sz w:val="20"/>
                <w:szCs w:val="20"/>
              </w:rPr>
              <w:t>Financial Risk Management</w:t>
            </w:r>
          </w:p>
          <w:p w14:paraId="05F76963" w14:textId="77777777" w:rsidR="00C21A02" w:rsidRPr="00F45DEC" w:rsidRDefault="00C21A02" w:rsidP="008B71F8">
            <w:pPr>
              <w:pStyle w:val="ColorfulList-Accent11"/>
              <w:ind w:left="0"/>
              <w:rPr>
                <w:rFonts w:ascii="Times" w:hAnsi="Times"/>
                <w:i/>
                <w:color w:val="0070C0"/>
                <w:sz w:val="20"/>
                <w:szCs w:val="20"/>
              </w:rPr>
            </w:pPr>
            <w:r w:rsidRPr="00F45DEC">
              <w:rPr>
                <w:rFonts w:ascii="Times New Roman" w:hAnsi="Times New Roman"/>
                <w:color w:val="0070C0"/>
                <w:sz w:val="20"/>
                <w:szCs w:val="20"/>
              </w:rPr>
              <w:t xml:space="preserve">(#prerequisite: </w:t>
            </w:r>
            <w:r w:rsidRPr="00F45DEC">
              <w:rPr>
                <w:rFonts w:ascii="Times" w:hAnsi="Times"/>
                <w:color w:val="0070C0"/>
                <w:sz w:val="20"/>
                <w:szCs w:val="20"/>
              </w:rPr>
              <w:t>Finance 367 or 367Q)</w:t>
            </w:r>
          </w:p>
        </w:tc>
        <w:tc>
          <w:tcPr>
            <w:tcW w:w="990" w:type="dxa"/>
          </w:tcPr>
          <w:p w14:paraId="7F92A90B" w14:textId="77777777" w:rsidR="00C21A02" w:rsidRPr="00753F6A" w:rsidRDefault="00C21A02" w:rsidP="008B71F8">
            <w:pPr>
              <w:pStyle w:val="ColorfulList-Accent11"/>
              <w:ind w:left="0"/>
              <w:rPr>
                <w:rFonts w:ascii="Times" w:hAnsi="Times"/>
                <w:sz w:val="20"/>
                <w:szCs w:val="20"/>
              </w:rPr>
            </w:pPr>
            <w:r w:rsidRPr="001E348C">
              <w:rPr>
                <w:rFonts w:ascii="Times" w:hAnsi="Times"/>
                <w:color w:val="0070C0"/>
                <w:sz w:val="20"/>
                <w:szCs w:val="20"/>
              </w:rPr>
              <w:t>3</w:t>
            </w:r>
          </w:p>
        </w:tc>
      </w:tr>
      <w:tr w:rsidR="00C21A02" w:rsidRPr="00753F6A" w14:paraId="7268188C" w14:textId="77777777" w:rsidTr="008B71F8">
        <w:tc>
          <w:tcPr>
            <w:tcW w:w="1440" w:type="dxa"/>
          </w:tcPr>
          <w:p w14:paraId="41B02E1A" w14:textId="77777777" w:rsidR="00C21A02" w:rsidRPr="00EB6364" w:rsidRDefault="00C21A02" w:rsidP="008B71F8">
            <w:pPr>
              <w:pStyle w:val="ColorfulList-Accent11"/>
              <w:ind w:left="0"/>
              <w:rPr>
                <w:rFonts w:ascii="Times New Roman" w:hAnsi="Times New Roman"/>
                <w:color w:val="0070C0"/>
                <w:sz w:val="20"/>
                <w:szCs w:val="20"/>
              </w:rPr>
            </w:pPr>
            <w:r w:rsidRPr="00EB6364">
              <w:rPr>
                <w:rFonts w:ascii="Times New Roman" w:hAnsi="Times New Roman"/>
                <w:color w:val="0070C0"/>
                <w:sz w:val="20"/>
                <w:szCs w:val="20"/>
              </w:rPr>
              <w:t>#LEB 3 ADV</w:t>
            </w:r>
          </w:p>
        </w:tc>
        <w:tc>
          <w:tcPr>
            <w:tcW w:w="5400" w:type="dxa"/>
          </w:tcPr>
          <w:p w14:paraId="1EE57343" w14:textId="77777777" w:rsidR="00C21A02" w:rsidRPr="00EB6364" w:rsidRDefault="00C21A02" w:rsidP="008B71F8">
            <w:pPr>
              <w:pStyle w:val="ColorfulList-Accent11"/>
              <w:ind w:left="0"/>
              <w:rPr>
                <w:rFonts w:ascii="Times New Roman" w:eastAsia="Times New Roman" w:hAnsi="Times New Roman"/>
                <w:color w:val="0070C0"/>
                <w:sz w:val="20"/>
                <w:szCs w:val="20"/>
              </w:rPr>
            </w:pPr>
            <w:r w:rsidRPr="00EB6364">
              <w:rPr>
                <w:rFonts w:ascii="Times New Roman" w:eastAsia="Times New Roman" w:hAnsi="Times New Roman"/>
                <w:color w:val="0070C0"/>
                <w:sz w:val="20"/>
                <w:szCs w:val="20"/>
              </w:rPr>
              <w:t>Any three hours upper-division Legal Environment of Business</w:t>
            </w:r>
          </w:p>
          <w:p w14:paraId="6383A6AE" w14:textId="77777777" w:rsidR="00C21A02" w:rsidRPr="00EB6364" w:rsidRDefault="00C21A02" w:rsidP="008B71F8">
            <w:pPr>
              <w:pStyle w:val="ColorfulList-Accent11"/>
              <w:ind w:left="0"/>
              <w:rPr>
                <w:rFonts w:ascii="Times New Roman" w:hAnsi="Times New Roman"/>
                <w:color w:val="0070C0"/>
                <w:sz w:val="20"/>
                <w:szCs w:val="20"/>
              </w:rPr>
            </w:pPr>
            <w:r w:rsidRPr="00EB6364">
              <w:rPr>
                <w:rFonts w:ascii="Times New Roman" w:hAnsi="Times New Roman"/>
                <w:color w:val="0070C0"/>
                <w:sz w:val="20"/>
                <w:szCs w:val="20"/>
              </w:rPr>
              <w:t>(#prerequisite:  Varies with course)</w:t>
            </w:r>
          </w:p>
        </w:tc>
        <w:tc>
          <w:tcPr>
            <w:tcW w:w="990" w:type="dxa"/>
          </w:tcPr>
          <w:p w14:paraId="4C9E5D24" w14:textId="77777777" w:rsidR="00C21A02" w:rsidRPr="00753F6A" w:rsidRDefault="00C21A02" w:rsidP="008B71F8">
            <w:pPr>
              <w:pStyle w:val="ColorfulList-Accent11"/>
              <w:ind w:left="0"/>
              <w:rPr>
                <w:rFonts w:ascii="Times" w:hAnsi="Times"/>
                <w:sz w:val="20"/>
                <w:szCs w:val="20"/>
              </w:rPr>
            </w:pPr>
            <w:r w:rsidRPr="001E348C">
              <w:rPr>
                <w:rFonts w:ascii="Times" w:hAnsi="Times"/>
                <w:color w:val="0070C0"/>
                <w:sz w:val="20"/>
                <w:szCs w:val="20"/>
              </w:rPr>
              <w:t>3</w:t>
            </w:r>
          </w:p>
        </w:tc>
      </w:tr>
      <w:tr w:rsidR="003A6409" w:rsidRPr="00753F6A" w14:paraId="4B881310" w14:textId="77777777">
        <w:tc>
          <w:tcPr>
            <w:tcW w:w="1440" w:type="dxa"/>
          </w:tcPr>
          <w:p w14:paraId="1F4CC233" w14:textId="4805860A" w:rsidR="003A6409" w:rsidRPr="00844E29" w:rsidRDefault="003A6409" w:rsidP="003A6409">
            <w:pPr>
              <w:pStyle w:val="ColorfulList-Accent11"/>
              <w:ind w:left="0"/>
              <w:rPr>
                <w:rFonts w:ascii="Times New Roman" w:hAnsi="Times New Roman"/>
                <w:color w:val="0070C0"/>
                <w:sz w:val="20"/>
                <w:szCs w:val="20"/>
              </w:rPr>
            </w:pPr>
            <w:r w:rsidRPr="00844E29">
              <w:rPr>
                <w:rFonts w:ascii="Times New Roman" w:hAnsi="Times New Roman"/>
                <w:color w:val="0070C0"/>
                <w:sz w:val="20"/>
                <w:szCs w:val="20"/>
              </w:rPr>
              <w:t>#M 339D</w:t>
            </w:r>
          </w:p>
        </w:tc>
        <w:tc>
          <w:tcPr>
            <w:tcW w:w="5400" w:type="dxa"/>
          </w:tcPr>
          <w:p w14:paraId="35CA3EE1" w14:textId="77777777" w:rsidR="003A6409" w:rsidRPr="00844E29" w:rsidRDefault="003A6409" w:rsidP="003A6409">
            <w:pPr>
              <w:spacing w:before="100" w:beforeAutospacing="1"/>
              <w:rPr>
                <w:rFonts w:ascii="Times New Roman" w:hAnsi="Times New Roman"/>
                <w:i/>
                <w:color w:val="0070C0"/>
                <w:sz w:val="20"/>
                <w:szCs w:val="20"/>
              </w:rPr>
            </w:pPr>
            <w:r w:rsidRPr="00844E29">
              <w:rPr>
                <w:rFonts w:ascii="Times New Roman" w:hAnsi="Times New Roman"/>
                <w:i/>
                <w:color w:val="0070C0"/>
                <w:sz w:val="20"/>
                <w:szCs w:val="20"/>
              </w:rPr>
              <w:t>Introduction to Financial Mathematics for Actuaries</w:t>
            </w:r>
          </w:p>
          <w:p w14:paraId="5EC2D05A" w14:textId="7AB9E14F" w:rsidR="003A6409" w:rsidRPr="00844E29" w:rsidRDefault="003A6409" w:rsidP="003A6409">
            <w:pPr>
              <w:rPr>
                <w:rFonts w:ascii="Times New Roman" w:eastAsia="Times New Roman" w:hAnsi="Times New Roman"/>
                <w:color w:val="0070C0"/>
                <w:sz w:val="20"/>
                <w:szCs w:val="20"/>
              </w:rPr>
            </w:pPr>
            <w:r w:rsidRPr="00844E29">
              <w:rPr>
                <w:rFonts w:ascii="Times New Roman" w:hAnsi="Times New Roman"/>
                <w:color w:val="0070C0"/>
                <w:sz w:val="20"/>
                <w:szCs w:val="20"/>
              </w:rPr>
              <w:t>(#prerequisite: Actuarial Foundations 329 or Mathematics 329F; and Mathematics 362K with a grade of at least C-)</w:t>
            </w:r>
          </w:p>
        </w:tc>
        <w:tc>
          <w:tcPr>
            <w:tcW w:w="990" w:type="dxa"/>
          </w:tcPr>
          <w:p w14:paraId="72C004E1" w14:textId="39A76451" w:rsidR="003A6409" w:rsidRPr="00753F6A" w:rsidRDefault="003A6409" w:rsidP="003A6409">
            <w:pPr>
              <w:pStyle w:val="ColorfulList-Accent11"/>
              <w:ind w:left="0"/>
              <w:rPr>
                <w:rFonts w:ascii="Times" w:hAnsi="Times"/>
                <w:sz w:val="20"/>
                <w:szCs w:val="20"/>
              </w:rPr>
            </w:pPr>
            <w:r w:rsidRPr="001E348C">
              <w:rPr>
                <w:rFonts w:ascii="Times" w:hAnsi="Times"/>
                <w:color w:val="0070C0"/>
                <w:sz w:val="20"/>
                <w:szCs w:val="20"/>
              </w:rPr>
              <w:t>3</w:t>
            </w:r>
          </w:p>
        </w:tc>
      </w:tr>
      <w:tr w:rsidR="003A6409" w:rsidRPr="00753F6A" w14:paraId="0D832727" w14:textId="77777777">
        <w:tc>
          <w:tcPr>
            <w:tcW w:w="1440" w:type="dxa"/>
          </w:tcPr>
          <w:p w14:paraId="3E50393C" w14:textId="02E7C59A" w:rsidR="003A6409" w:rsidRPr="00844E29" w:rsidRDefault="003A6409" w:rsidP="003A6409">
            <w:pPr>
              <w:pStyle w:val="ColorfulList-Accent11"/>
              <w:ind w:left="0"/>
              <w:rPr>
                <w:rFonts w:ascii="Times New Roman" w:hAnsi="Times New Roman"/>
                <w:color w:val="0070C0"/>
                <w:sz w:val="20"/>
                <w:szCs w:val="20"/>
              </w:rPr>
            </w:pPr>
            <w:r w:rsidRPr="00844E29">
              <w:rPr>
                <w:rFonts w:ascii="Times New Roman" w:hAnsi="Times New Roman"/>
                <w:color w:val="0070C0"/>
                <w:sz w:val="20"/>
                <w:szCs w:val="20"/>
              </w:rPr>
              <w:t>#M 339J</w:t>
            </w:r>
          </w:p>
        </w:tc>
        <w:tc>
          <w:tcPr>
            <w:tcW w:w="5400" w:type="dxa"/>
          </w:tcPr>
          <w:p w14:paraId="20875580" w14:textId="77777777" w:rsidR="003A6409" w:rsidRPr="00844E29" w:rsidRDefault="003A6409" w:rsidP="003A6409">
            <w:pPr>
              <w:pStyle w:val="ColorfulList-Accent11"/>
              <w:ind w:left="0"/>
              <w:rPr>
                <w:rFonts w:ascii="Times New Roman" w:hAnsi="Times New Roman"/>
                <w:i/>
                <w:color w:val="0070C0"/>
                <w:sz w:val="20"/>
                <w:szCs w:val="20"/>
              </w:rPr>
            </w:pPr>
            <w:r w:rsidRPr="00844E29">
              <w:rPr>
                <w:rFonts w:ascii="Times New Roman" w:hAnsi="Times New Roman"/>
                <w:i/>
                <w:color w:val="0070C0"/>
                <w:sz w:val="20"/>
                <w:szCs w:val="20"/>
              </w:rPr>
              <w:t>Probability Models with Actuarial Applications</w:t>
            </w:r>
          </w:p>
          <w:p w14:paraId="26B08645" w14:textId="048EFADB" w:rsidR="003A6409" w:rsidRPr="00844E29" w:rsidRDefault="003A6409" w:rsidP="003A6409">
            <w:pPr>
              <w:pStyle w:val="ColorfulList-Accent11"/>
              <w:ind w:left="0"/>
              <w:rPr>
                <w:rFonts w:ascii="Times New Roman" w:hAnsi="Times New Roman"/>
                <w:color w:val="0070C0"/>
                <w:sz w:val="20"/>
                <w:szCs w:val="20"/>
              </w:rPr>
            </w:pPr>
            <w:r w:rsidRPr="00844E29">
              <w:rPr>
                <w:rFonts w:ascii="Times New Roman" w:hAnsi="Times New Roman"/>
                <w:color w:val="0070C0"/>
                <w:sz w:val="20"/>
                <w:szCs w:val="20"/>
              </w:rPr>
              <w:t>(#prerequisite:  Mathematics 358K or 378K with a grade of at least C-)</w:t>
            </w:r>
          </w:p>
        </w:tc>
        <w:tc>
          <w:tcPr>
            <w:tcW w:w="990" w:type="dxa"/>
          </w:tcPr>
          <w:p w14:paraId="5D1BC5E1" w14:textId="1A70F81D" w:rsidR="003A6409" w:rsidRPr="00753F6A" w:rsidRDefault="003A6409" w:rsidP="003A6409">
            <w:pPr>
              <w:pStyle w:val="ColorfulList-Accent11"/>
              <w:ind w:left="0"/>
              <w:rPr>
                <w:rFonts w:ascii="Times" w:hAnsi="Times"/>
                <w:sz w:val="20"/>
                <w:szCs w:val="20"/>
              </w:rPr>
            </w:pPr>
            <w:r w:rsidRPr="001E348C">
              <w:rPr>
                <w:rFonts w:ascii="Times" w:hAnsi="Times"/>
                <w:color w:val="0070C0"/>
                <w:sz w:val="20"/>
                <w:szCs w:val="20"/>
              </w:rPr>
              <w:t>3</w:t>
            </w:r>
          </w:p>
        </w:tc>
      </w:tr>
      <w:tr w:rsidR="003A6409" w:rsidRPr="00753F6A" w14:paraId="43CE125B" w14:textId="77777777">
        <w:tc>
          <w:tcPr>
            <w:tcW w:w="1440" w:type="dxa"/>
          </w:tcPr>
          <w:p w14:paraId="19AA3D99" w14:textId="3FE9D61D" w:rsidR="003A6409" w:rsidRPr="00844E29" w:rsidRDefault="003A6409" w:rsidP="003A6409">
            <w:pPr>
              <w:pStyle w:val="ColorfulList-Accent11"/>
              <w:ind w:left="0"/>
              <w:rPr>
                <w:rFonts w:ascii="Times New Roman" w:hAnsi="Times New Roman"/>
                <w:color w:val="0070C0"/>
                <w:sz w:val="20"/>
                <w:szCs w:val="20"/>
              </w:rPr>
            </w:pPr>
            <w:r>
              <w:rPr>
                <w:rFonts w:ascii="Times New Roman" w:hAnsi="Times New Roman"/>
                <w:color w:val="0070C0"/>
                <w:sz w:val="20"/>
                <w:szCs w:val="20"/>
              </w:rPr>
              <w:t>#</w:t>
            </w:r>
            <w:r w:rsidRPr="00844E29">
              <w:rPr>
                <w:rFonts w:ascii="Times New Roman" w:hAnsi="Times New Roman"/>
                <w:color w:val="0070C0"/>
                <w:sz w:val="20"/>
                <w:szCs w:val="20"/>
              </w:rPr>
              <w:t>M 339U</w:t>
            </w:r>
          </w:p>
        </w:tc>
        <w:tc>
          <w:tcPr>
            <w:tcW w:w="5400" w:type="dxa"/>
          </w:tcPr>
          <w:p w14:paraId="7C3A5CCD" w14:textId="77777777" w:rsidR="003A6409" w:rsidRPr="00844E29" w:rsidRDefault="003A6409" w:rsidP="003A6409">
            <w:pPr>
              <w:rPr>
                <w:rFonts w:ascii="Times New Roman" w:hAnsi="Times New Roman"/>
                <w:i/>
                <w:color w:val="0070C0"/>
                <w:sz w:val="20"/>
                <w:szCs w:val="20"/>
              </w:rPr>
            </w:pPr>
            <w:r w:rsidRPr="00844E29">
              <w:rPr>
                <w:rFonts w:ascii="Times New Roman" w:hAnsi="Times New Roman"/>
                <w:i/>
                <w:color w:val="0070C0"/>
                <w:sz w:val="20"/>
                <w:szCs w:val="20"/>
              </w:rPr>
              <w:t>Actuarial Contingent Payments I</w:t>
            </w:r>
          </w:p>
          <w:p w14:paraId="3309E7BB" w14:textId="6B3A4ACC" w:rsidR="003A6409" w:rsidRPr="00844E29" w:rsidRDefault="003A6409" w:rsidP="003A6409">
            <w:pPr>
              <w:rPr>
                <w:rFonts w:ascii="Times New Roman" w:eastAsia="Times New Roman" w:hAnsi="Times New Roman"/>
                <w:color w:val="0070C0"/>
                <w:sz w:val="20"/>
                <w:szCs w:val="20"/>
              </w:rPr>
            </w:pPr>
            <w:r w:rsidRPr="00844E29">
              <w:rPr>
                <w:rFonts w:ascii="Times New Roman" w:hAnsi="Times New Roman"/>
                <w:color w:val="0070C0"/>
                <w:sz w:val="20"/>
                <w:szCs w:val="20"/>
              </w:rPr>
              <w:t>(#prerequisite: Mathematics 362K with a grade of at least C-; credit with a grade of at least C- or registration for Actuarial Foundations 329 or Mathematics 329F; and credit with a grade of at least C- or registration for Mathematics 340L or 341)</w:t>
            </w:r>
          </w:p>
        </w:tc>
        <w:tc>
          <w:tcPr>
            <w:tcW w:w="990" w:type="dxa"/>
          </w:tcPr>
          <w:p w14:paraId="1E0BBFE9" w14:textId="65C039A9" w:rsidR="003A6409" w:rsidRPr="00753F6A" w:rsidRDefault="003A6409" w:rsidP="003A6409">
            <w:pPr>
              <w:pStyle w:val="ColorfulList-Accent11"/>
              <w:ind w:left="0"/>
              <w:rPr>
                <w:rFonts w:ascii="Times" w:hAnsi="Times"/>
                <w:sz w:val="20"/>
                <w:szCs w:val="20"/>
              </w:rPr>
            </w:pPr>
            <w:r w:rsidRPr="001E348C">
              <w:rPr>
                <w:rFonts w:ascii="Times" w:hAnsi="Times"/>
                <w:color w:val="0070C0"/>
                <w:sz w:val="20"/>
                <w:szCs w:val="20"/>
              </w:rPr>
              <w:t>3</w:t>
            </w:r>
          </w:p>
        </w:tc>
      </w:tr>
      <w:tr w:rsidR="003A6409" w:rsidRPr="00753F6A" w14:paraId="6DD830DF" w14:textId="77777777">
        <w:tc>
          <w:tcPr>
            <w:tcW w:w="1440" w:type="dxa"/>
          </w:tcPr>
          <w:p w14:paraId="53A2F630" w14:textId="08C7E716" w:rsidR="003A6409" w:rsidRPr="00844E29" w:rsidRDefault="003A6409" w:rsidP="003A6409">
            <w:pPr>
              <w:pStyle w:val="ColorfulList-Accent11"/>
              <w:ind w:left="0"/>
              <w:rPr>
                <w:rFonts w:ascii="Times New Roman" w:hAnsi="Times New Roman"/>
                <w:color w:val="0070C0"/>
                <w:sz w:val="20"/>
                <w:szCs w:val="20"/>
              </w:rPr>
            </w:pPr>
            <w:r w:rsidRPr="00844E29">
              <w:rPr>
                <w:rFonts w:ascii="Times New Roman" w:hAnsi="Times New Roman"/>
                <w:color w:val="0070C0"/>
                <w:sz w:val="20"/>
                <w:szCs w:val="20"/>
              </w:rPr>
              <w:t>#M 339V</w:t>
            </w:r>
          </w:p>
        </w:tc>
        <w:tc>
          <w:tcPr>
            <w:tcW w:w="5400" w:type="dxa"/>
          </w:tcPr>
          <w:p w14:paraId="2F412D5A" w14:textId="77777777" w:rsidR="003A6409" w:rsidRPr="00844E29" w:rsidRDefault="003A6409" w:rsidP="003A6409">
            <w:pPr>
              <w:rPr>
                <w:rFonts w:ascii="Times New Roman" w:hAnsi="Times New Roman"/>
                <w:i/>
                <w:color w:val="0070C0"/>
                <w:sz w:val="20"/>
                <w:szCs w:val="20"/>
              </w:rPr>
            </w:pPr>
            <w:r w:rsidRPr="00844E29">
              <w:rPr>
                <w:rFonts w:ascii="Times New Roman" w:hAnsi="Times New Roman"/>
                <w:i/>
                <w:color w:val="0070C0"/>
                <w:sz w:val="20"/>
                <w:szCs w:val="20"/>
              </w:rPr>
              <w:t>Actuarial Contingent Payments II</w:t>
            </w:r>
          </w:p>
          <w:p w14:paraId="2DCB7411" w14:textId="2AF5AEA3" w:rsidR="003A6409" w:rsidRPr="00844E29" w:rsidRDefault="003A6409" w:rsidP="003A6409">
            <w:pPr>
              <w:rPr>
                <w:rFonts w:ascii="Times New Roman" w:hAnsi="Times New Roman"/>
                <w:color w:val="0070C0"/>
                <w:sz w:val="20"/>
                <w:szCs w:val="20"/>
              </w:rPr>
            </w:pPr>
            <w:r w:rsidRPr="00844E29">
              <w:rPr>
                <w:rFonts w:ascii="Times New Roman" w:hAnsi="Times New Roman"/>
                <w:color w:val="0070C0"/>
                <w:sz w:val="20"/>
                <w:szCs w:val="20"/>
              </w:rPr>
              <w:t>(#prerequisite: Actuarial Foundations 329 or Mathematics 329F, and M 339U with a grade of at least C- in each)</w:t>
            </w:r>
          </w:p>
        </w:tc>
        <w:tc>
          <w:tcPr>
            <w:tcW w:w="990" w:type="dxa"/>
          </w:tcPr>
          <w:p w14:paraId="713087D7" w14:textId="2E91420F" w:rsidR="003A6409" w:rsidRPr="00753F6A" w:rsidRDefault="003A6409" w:rsidP="003A6409">
            <w:pPr>
              <w:pStyle w:val="ColorfulList-Accent11"/>
              <w:ind w:left="0"/>
              <w:rPr>
                <w:rFonts w:ascii="Times" w:hAnsi="Times"/>
                <w:sz w:val="20"/>
                <w:szCs w:val="20"/>
              </w:rPr>
            </w:pPr>
            <w:r w:rsidRPr="001E348C">
              <w:rPr>
                <w:rFonts w:ascii="Times" w:hAnsi="Times"/>
                <w:color w:val="0070C0"/>
                <w:sz w:val="20"/>
                <w:szCs w:val="20"/>
              </w:rPr>
              <w:t>3</w:t>
            </w:r>
          </w:p>
        </w:tc>
      </w:tr>
      <w:tr w:rsidR="003A6409" w:rsidRPr="00753F6A" w14:paraId="5D5BD083" w14:textId="77777777">
        <w:tc>
          <w:tcPr>
            <w:tcW w:w="1440" w:type="dxa"/>
          </w:tcPr>
          <w:p w14:paraId="19D7DF43" w14:textId="77F8F495" w:rsidR="003A6409" w:rsidRPr="00844E29" w:rsidRDefault="003A6409" w:rsidP="003A6409">
            <w:pPr>
              <w:pStyle w:val="ColorfulList-Accent11"/>
              <w:ind w:left="0"/>
              <w:rPr>
                <w:rFonts w:ascii="Times New Roman" w:hAnsi="Times New Roman"/>
                <w:color w:val="0070C0"/>
                <w:sz w:val="20"/>
                <w:szCs w:val="20"/>
              </w:rPr>
            </w:pPr>
            <w:r w:rsidRPr="00844E29">
              <w:rPr>
                <w:rFonts w:ascii="Times New Roman" w:hAnsi="Times New Roman"/>
                <w:color w:val="0070C0"/>
                <w:sz w:val="20"/>
                <w:szCs w:val="20"/>
              </w:rPr>
              <w:t>#M 339W</w:t>
            </w:r>
          </w:p>
        </w:tc>
        <w:tc>
          <w:tcPr>
            <w:tcW w:w="5400" w:type="dxa"/>
          </w:tcPr>
          <w:p w14:paraId="23CB5B42" w14:textId="77777777" w:rsidR="003A6409" w:rsidRPr="00844E29" w:rsidRDefault="003A6409" w:rsidP="003A6409">
            <w:pPr>
              <w:pStyle w:val="ColorfulList-Accent11"/>
              <w:ind w:left="0"/>
              <w:rPr>
                <w:rFonts w:ascii="Times New Roman" w:hAnsi="Times New Roman"/>
                <w:i/>
                <w:color w:val="0070C0"/>
                <w:sz w:val="20"/>
                <w:szCs w:val="20"/>
              </w:rPr>
            </w:pPr>
            <w:r w:rsidRPr="00844E29">
              <w:rPr>
                <w:rFonts w:ascii="Times New Roman" w:hAnsi="Times New Roman"/>
                <w:i/>
                <w:color w:val="0070C0"/>
                <w:sz w:val="20"/>
                <w:szCs w:val="20"/>
              </w:rPr>
              <w:t>Financial Mathematics for Actuarial Applications</w:t>
            </w:r>
          </w:p>
          <w:p w14:paraId="099CD7BF" w14:textId="4DEC2321" w:rsidR="003A6409" w:rsidRPr="00844E29" w:rsidRDefault="003A6409" w:rsidP="003A6409">
            <w:pPr>
              <w:pStyle w:val="ColorfulList-Accent11"/>
              <w:ind w:left="0"/>
              <w:rPr>
                <w:rFonts w:ascii="Times New Roman" w:hAnsi="Times New Roman"/>
                <w:color w:val="0070C0"/>
                <w:sz w:val="20"/>
                <w:szCs w:val="20"/>
              </w:rPr>
            </w:pPr>
            <w:r w:rsidRPr="00844E29">
              <w:rPr>
                <w:rFonts w:ascii="Times New Roman" w:hAnsi="Times New Roman"/>
                <w:color w:val="0070C0"/>
                <w:sz w:val="20"/>
                <w:szCs w:val="20"/>
              </w:rPr>
              <w:t>(#prerequisite:  Mathematics 339D with a grade of at least C-)</w:t>
            </w:r>
          </w:p>
        </w:tc>
        <w:tc>
          <w:tcPr>
            <w:tcW w:w="990" w:type="dxa"/>
          </w:tcPr>
          <w:p w14:paraId="610D7C06" w14:textId="7AEB43B4" w:rsidR="003A6409" w:rsidRPr="00753F6A" w:rsidRDefault="003A6409" w:rsidP="003A6409">
            <w:pPr>
              <w:pStyle w:val="ColorfulList-Accent11"/>
              <w:ind w:left="0"/>
              <w:rPr>
                <w:rFonts w:ascii="Times" w:hAnsi="Times"/>
                <w:sz w:val="20"/>
                <w:szCs w:val="20"/>
              </w:rPr>
            </w:pPr>
            <w:r w:rsidRPr="001E348C">
              <w:rPr>
                <w:rFonts w:ascii="Times" w:hAnsi="Times"/>
                <w:color w:val="0070C0"/>
                <w:sz w:val="20"/>
                <w:szCs w:val="20"/>
              </w:rPr>
              <w:t>3</w:t>
            </w:r>
          </w:p>
        </w:tc>
      </w:tr>
      <w:tr w:rsidR="003A6409" w:rsidRPr="00753F6A" w14:paraId="502E5BEB" w14:textId="77777777">
        <w:tc>
          <w:tcPr>
            <w:tcW w:w="1440" w:type="dxa"/>
          </w:tcPr>
          <w:p w14:paraId="265B25BB" w14:textId="24CBDDCF" w:rsidR="003A6409" w:rsidRPr="00844E29" w:rsidRDefault="003A6409" w:rsidP="003A6409">
            <w:pPr>
              <w:pStyle w:val="ColorfulList-Accent11"/>
              <w:ind w:left="0"/>
              <w:rPr>
                <w:rFonts w:ascii="Times New Roman" w:hAnsi="Times New Roman"/>
                <w:color w:val="0070C0"/>
                <w:sz w:val="20"/>
                <w:szCs w:val="20"/>
              </w:rPr>
            </w:pPr>
            <w:r w:rsidRPr="00844E29">
              <w:rPr>
                <w:rFonts w:ascii="Times New Roman" w:hAnsi="Times New Roman"/>
                <w:color w:val="0070C0"/>
                <w:sz w:val="20"/>
                <w:szCs w:val="20"/>
              </w:rPr>
              <w:t>#M 349P</w:t>
            </w:r>
          </w:p>
        </w:tc>
        <w:tc>
          <w:tcPr>
            <w:tcW w:w="5400" w:type="dxa"/>
          </w:tcPr>
          <w:p w14:paraId="739E47DF" w14:textId="77777777" w:rsidR="003A6409" w:rsidRPr="00844E29" w:rsidRDefault="003A6409" w:rsidP="003A6409">
            <w:pPr>
              <w:pStyle w:val="ColorfulList-Accent11"/>
              <w:ind w:left="0"/>
              <w:rPr>
                <w:rFonts w:ascii="Times New Roman" w:hAnsi="Times New Roman"/>
                <w:i/>
                <w:color w:val="0070C0"/>
                <w:sz w:val="20"/>
                <w:szCs w:val="20"/>
              </w:rPr>
            </w:pPr>
            <w:r w:rsidRPr="00844E29">
              <w:rPr>
                <w:rFonts w:ascii="Times New Roman" w:hAnsi="Times New Roman"/>
                <w:i/>
                <w:color w:val="0070C0"/>
                <w:sz w:val="20"/>
                <w:szCs w:val="20"/>
              </w:rPr>
              <w:t>Actuarial Statistical Estimates</w:t>
            </w:r>
          </w:p>
          <w:p w14:paraId="11C33F3E" w14:textId="795E604D" w:rsidR="003A6409" w:rsidRPr="00844E29" w:rsidRDefault="003A6409" w:rsidP="003A6409">
            <w:pPr>
              <w:pStyle w:val="ColorfulList-Accent11"/>
              <w:ind w:left="0"/>
              <w:rPr>
                <w:rFonts w:ascii="Times New Roman" w:hAnsi="Times New Roman"/>
                <w:color w:val="0070C0"/>
                <w:sz w:val="20"/>
                <w:szCs w:val="20"/>
              </w:rPr>
            </w:pPr>
            <w:r w:rsidRPr="00844E29">
              <w:rPr>
                <w:rFonts w:ascii="Times New Roman" w:hAnsi="Times New Roman"/>
                <w:color w:val="0070C0"/>
                <w:sz w:val="20"/>
                <w:szCs w:val="20"/>
              </w:rPr>
              <w:t>(#prerequisite: Mathematics 339J, and 341 or 340L, with a grade of at least C- in each)</w:t>
            </w:r>
          </w:p>
        </w:tc>
        <w:tc>
          <w:tcPr>
            <w:tcW w:w="990" w:type="dxa"/>
          </w:tcPr>
          <w:p w14:paraId="0A5DEBDE" w14:textId="15A0020F" w:rsidR="003A6409" w:rsidRPr="00753F6A" w:rsidRDefault="003A6409" w:rsidP="003A6409">
            <w:pPr>
              <w:pStyle w:val="ColorfulList-Accent11"/>
              <w:ind w:left="0"/>
              <w:rPr>
                <w:rFonts w:ascii="Times" w:hAnsi="Times"/>
                <w:sz w:val="20"/>
                <w:szCs w:val="20"/>
              </w:rPr>
            </w:pPr>
            <w:r w:rsidRPr="001E348C">
              <w:rPr>
                <w:rFonts w:ascii="Times" w:hAnsi="Times"/>
                <w:color w:val="0070C0"/>
                <w:sz w:val="20"/>
                <w:szCs w:val="20"/>
              </w:rPr>
              <w:t>3</w:t>
            </w:r>
          </w:p>
        </w:tc>
      </w:tr>
      <w:tr w:rsidR="00C21A02" w:rsidRPr="00753F6A" w14:paraId="13483844" w14:textId="77777777" w:rsidTr="008B71F8">
        <w:tc>
          <w:tcPr>
            <w:tcW w:w="1440" w:type="dxa"/>
          </w:tcPr>
          <w:p w14:paraId="09BBE8FA" w14:textId="1733AF1C" w:rsidR="00C21A02" w:rsidRPr="00EB6364" w:rsidRDefault="00C21A02" w:rsidP="00C21A02">
            <w:pPr>
              <w:pStyle w:val="ColorfulList-Accent11"/>
              <w:ind w:left="0"/>
              <w:rPr>
                <w:rFonts w:ascii="Times New Roman" w:hAnsi="Times New Roman"/>
                <w:color w:val="0070C0"/>
                <w:sz w:val="20"/>
                <w:szCs w:val="20"/>
              </w:rPr>
            </w:pPr>
            <w:r>
              <w:rPr>
                <w:rFonts w:ascii="Times New Roman" w:hAnsi="Times New Roman"/>
                <w:color w:val="0070C0"/>
                <w:sz w:val="20"/>
                <w:szCs w:val="20"/>
              </w:rPr>
              <w:t>*</w:t>
            </w:r>
            <w:r w:rsidRPr="00EB6364">
              <w:rPr>
                <w:rFonts w:ascii="Times New Roman" w:hAnsi="Times New Roman"/>
                <w:color w:val="0070C0"/>
                <w:sz w:val="20"/>
                <w:szCs w:val="20"/>
              </w:rPr>
              <w:t>#</w:t>
            </w:r>
            <w:r>
              <w:rPr>
                <w:rFonts w:ascii="Times New Roman" w:hAnsi="Times New Roman"/>
                <w:color w:val="0070C0"/>
                <w:sz w:val="20"/>
                <w:szCs w:val="20"/>
              </w:rPr>
              <w:t>MKT 3xx</w:t>
            </w:r>
          </w:p>
        </w:tc>
        <w:tc>
          <w:tcPr>
            <w:tcW w:w="5400" w:type="dxa"/>
          </w:tcPr>
          <w:p w14:paraId="0A3BF4F2" w14:textId="77777777" w:rsidR="00C21A02" w:rsidRDefault="00C21A02" w:rsidP="008B71F8">
            <w:pPr>
              <w:pStyle w:val="ColorfulList-Accent11"/>
              <w:ind w:left="0"/>
              <w:rPr>
                <w:rFonts w:ascii="Times New Roman" w:hAnsi="Times New Roman"/>
                <w:color w:val="0070C0"/>
                <w:sz w:val="20"/>
                <w:szCs w:val="20"/>
              </w:rPr>
            </w:pPr>
            <w:r w:rsidRPr="00C21A02">
              <w:rPr>
                <w:rFonts w:ascii="Times New Roman" w:hAnsi="Times New Roman"/>
                <w:i/>
                <w:color w:val="0070C0"/>
                <w:sz w:val="20"/>
                <w:szCs w:val="20"/>
              </w:rPr>
              <w:t>Reputational Risk and Crisis Management</w:t>
            </w:r>
            <w:r w:rsidRPr="00C21A02">
              <w:rPr>
                <w:rFonts w:ascii="Times New Roman" w:hAnsi="Times New Roman"/>
                <w:color w:val="0070C0"/>
                <w:sz w:val="20"/>
                <w:szCs w:val="20"/>
              </w:rPr>
              <w:t xml:space="preserve"> </w:t>
            </w:r>
          </w:p>
          <w:p w14:paraId="63A9B2F0" w14:textId="50342F72" w:rsidR="00C21A02" w:rsidRPr="00C21A02" w:rsidRDefault="00C21A02" w:rsidP="00C21A02">
            <w:pPr>
              <w:pStyle w:val="ColorfulList-Accent11"/>
              <w:ind w:left="0"/>
              <w:rPr>
                <w:rFonts w:ascii="Times New Roman" w:hAnsi="Times New Roman"/>
                <w:color w:val="0070C0"/>
                <w:sz w:val="20"/>
                <w:szCs w:val="20"/>
              </w:rPr>
            </w:pPr>
            <w:r w:rsidRPr="00C21A02">
              <w:rPr>
                <w:rFonts w:ascii="Times New Roman" w:hAnsi="Times New Roman"/>
                <w:color w:val="0070C0"/>
                <w:sz w:val="20"/>
                <w:szCs w:val="20"/>
              </w:rPr>
              <w:t xml:space="preserve">(#prerequisite:  </w:t>
            </w:r>
            <w:r>
              <w:rPr>
                <w:rFonts w:ascii="Times New Roman" w:hAnsi="Times New Roman"/>
                <w:color w:val="0070C0"/>
                <w:sz w:val="20"/>
                <w:szCs w:val="20"/>
              </w:rPr>
              <w:t>will be determined fall 2017</w:t>
            </w:r>
            <w:r w:rsidRPr="00C21A02">
              <w:rPr>
                <w:rFonts w:ascii="Times New Roman" w:hAnsi="Times New Roman"/>
                <w:color w:val="0070C0"/>
                <w:sz w:val="20"/>
                <w:szCs w:val="20"/>
              </w:rPr>
              <w:t>)</w:t>
            </w:r>
          </w:p>
        </w:tc>
        <w:tc>
          <w:tcPr>
            <w:tcW w:w="990" w:type="dxa"/>
          </w:tcPr>
          <w:p w14:paraId="0042872B" w14:textId="77777777" w:rsidR="00C21A02" w:rsidRPr="00753F6A" w:rsidRDefault="00C21A02" w:rsidP="008B71F8">
            <w:pPr>
              <w:pStyle w:val="ColorfulList-Accent11"/>
              <w:ind w:left="0"/>
              <w:rPr>
                <w:rFonts w:ascii="Times" w:hAnsi="Times"/>
                <w:sz w:val="20"/>
                <w:szCs w:val="20"/>
              </w:rPr>
            </w:pPr>
            <w:r w:rsidRPr="001E348C">
              <w:rPr>
                <w:rFonts w:ascii="Times" w:hAnsi="Times"/>
                <w:color w:val="0070C0"/>
                <w:sz w:val="20"/>
                <w:szCs w:val="20"/>
              </w:rPr>
              <w:t>3</w:t>
            </w:r>
          </w:p>
        </w:tc>
      </w:tr>
    </w:tbl>
    <w:p w14:paraId="5AB5A9C8" w14:textId="77777777" w:rsidR="006522BB" w:rsidRPr="00753F6A" w:rsidRDefault="006522BB" w:rsidP="006522BB">
      <w:pPr>
        <w:rPr>
          <w:rFonts w:ascii="Times" w:hAnsi="Times"/>
          <w:sz w:val="20"/>
          <w:szCs w:val="20"/>
        </w:rPr>
      </w:pPr>
    </w:p>
    <w:p w14:paraId="624E4BE0" w14:textId="73384AE2" w:rsidR="007A635A" w:rsidRPr="007A635A" w:rsidRDefault="006522BB" w:rsidP="007A635A">
      <w:pPr>
        <w:pStyle w:val="ColorfulList-Accent11"/>
        <w:ind w:left="360" w:hanging="360"/>
        <w:rPr>
          <w:rFonts w:ascii="Times New Roman" w:hAnsi="Times New Roman"/>
          <w:color w:val="0070C0"/>
          <w:sz w:val="20"/>
          <w:szCs w:val="20"/>
        </w:rPr>
      </w:pPr>
      <w:r w:rsidRPr="00753F6A">
        <w:rPr>
          <w:rFonts w:ascii="Times" w:hAnsi="Times"/>
          <w:b/>
          <w:sz w:val="20"/>
          <w:szCs w:val="20"/>
        </w:rPr>
        <w:lastRenderedPageBreak/>
        <w:t>1</w:t>
      </w:r>
      <w:r w:rsidR="00832CFB" w:rsidRPr="00753F6A">
        <w:rPr>
          <w:rFonts w:ascii="Times" w:hAnsi="Times"/>
          <w:b/>
          <w:sz w:val="20"/>
          <w:szCs w:val="20"/>
        </w:rPr>
        <w:t>2</w:t>
      </w:r>
      <w:r w:rsidRPr="00753F6A">
        <w:rPr>
          <w:rFonts w:ascii="Times" w:hAnsi="Times"/>
          <w:b/>
          <w:sz w:val="20"/>
          <w:szCs w:val="20"/>
        </w:rPr>
        <w:t>.</w:t>
      </w:r>
      <w:r w:rsidRPr="00753F6A">
        <w:rPr>
          <w:rFonts w:ascii="Times" w:hAnsi="Times"/>
          <w:b/>
          <w:sz w:val="20"/>
          <w:szCs w:val="20"/>
        </w:rPr>
        <w:tab/>
        <w:t xml:space="preserve">Other </w:t>
      </w:r>
      <w:r w:rsidR="00961D40" w:rsidRPr="00753F6A">
        <w:rPr>
          <w:rFonts w:ascii="Times" w:hAnsi="Times"/>
          <w:b/>
          <w:sz w:val="20"/>
          <w:szCs w:val="20"/>
        </w:rPr>
        <w:t>C</w:t>
      </w:r>
      <w:r w:rsidRPr="00753F6A">
        <w:rPr>
          <w:rFonts w:ascii="Times" w:hAnsi="Times"/>
          <w:b/>
          <w:sz w:val="20"/>
          <w:szCs w:val="20"/>
        </w:rPr>
        <w:t xml:space="preserve">ertificate </w:t>
      </w:r>
      <w:r w:rsidR="00961D40" w:rsidRPr="00753F6A">
        <w:rPr>
          <w:rFonts w:ascii="Times" w:hAnsi="Times"/>
          <w:b/>
          <w:sz w:val="20"/>
          <w:szCs w:val="20"/>
        </w:rPr>
        <w:t>R</w:t>
      </w:r>
      <w:r w:rsidRPr="00753F6A">
        <w:rPr>
          <w:rFonts w:ascii="Times" w:hAnsi="Times"/>
          <w:b/>
          <w:sz w:val="20"/>
          <w:szCs w:val="20"/>
        </w:rPr>
        <w:t>equirements:</w:t>
      </w:r>
      <w:r w:rsidR="004358AE">
        <w:rPr>
          <w:rFonts w:ascii="Times" w:hAnsi="Times"/>
          <w:b/>
          <w:sz w:val="20"/>
          <w:szCs w:val="20"/>
        </w:rPr>
        <w:t xml:space="preserve"> </w:t>
      </w:r>
      <w:r w:rsidR="007A635A" w:rsidRPr="007A635A">
        <w:rPr>
          <w:rFonts w:ascii="Times New Roman" w:hAnsi="Times New Roman"/>
          <w:color w:val="FF0000"/>
          <w:sz w:val="20"/>
          <w:szCs w:val="20"/>
        </w:rPr>
        <w:t xml:space="preserve"> </w:t>
      </w:r>
      <w:r w:rsidR="007A635A" w:rsidRPr="007A635A">
        <w:rPr>
          <w:rFonts w:ascii="Times New Roman" w:eastAsia="Times New Roman" w:hAnsi="Times New Roman"/>
          <w:color w:val="0070C0"/>
          <w:sz w:val="20"/>
          <w:szCs w:val="20"/>
        </w:rPr>
        <w:t>Students must satisfy the courses used to fulfill certificate requirements on the letter-grade basis, and earn a combined grade point average of at least 2.00 in these courses.</w:t>
      </w:r>
    </w:p>
    <w:p w14:paraId="11D69F2B" w14:textId="77777777" w:rsidR="007A635A" w:rsidRPr="007A635A" w:rsidRDefault="007A635A" w:rsidP="006522BB">
      <w:pPr>
        <w:pStyle w:val="ColorfulList-Accent11"/>
        <w:ind w:left="360" w:hanging="360"/>
        <w:rPr>
          <w:rFonts w:ascii="Times" w:hAnsi="Times"/>
          <w:color w:val="0070C0"/>
          <w:sz w:val="20"/>
          <w:szCs w:val="20"/>
        </w:rPr>
      </w:pPr>
    </w:p>
    <w:p w14:paraId="6566EBD8" w14:textId="3A34365F" w:rsidR="006522BB" w:rsidRPr="00A1711B" w:rsidRDefault="006522BB" w:rsidP="006522BB">
      <w:pPr>
        <w:pStyle w:val="ColorfulList-Accent11"/>
        <w:ind w:left="360" w:hanging="360"/>
        <w:rPr>
          <w:rFonts w:ascii="Times" w:hAnsi="Times"/>
          <w:sz w:val="20"/>
          <w:szCs w:val="20"/>
        </w:rPr>
      </w:pPr>
      <w:r w:rsidRPr="00753F6A">
        <w:rPr>
          <w:rFonts w:ascii="Times" w:hAnsi="Times"/>
          <w:b/>
          <w:sz w:val="20"/>
          <w:szCs w:val="20"/>
        </w:rPr>
        <w:t>1</w:t>
      </w:r>
      <w:r w:rsidR="00832CFB" w:rsidRPr="00753F6A">
        <w:rPr>
          <w:rFonts w:ascii="Times" w:hAnsi="Times"/>
          <w:b/>
          <w:sz w:val="20"/>
          <w:szCs w:val="20"/>
        </w:rPr>
        <w:t>3</w:t>
      </w:r>
      <w:r w:rsidRPr="00753F6A">
        <w:rPr>
          <w:rFonts w:ascii="Times" w:hAnsi="Times"/>
          <w:b/>
          <w:sz w:val="20"/>
          <w:szCs w:val="20"/>
        </w:rPr>
        <w:t>.</w:t>
      </w:r>
      <w:r w:rsidRPr="00753F6A">
        <w:rPr>
          <w:rFonts w:ascii="Times" w:hAnsi="Times"/>
          <w:b/>
          <w:sz w:val="20"/>
          <w:szCs w:val="20"/>
        </w:rPr>
        <w:tab/>
        <w:t xml:space="preserve">Give a </w:t>
      </w:r>
      <w:r w:rsidR="00961D40" w:rsidRPr="00753F6A">
        <w:rPr>
          <w:rFonts w:ascii="Times" w:hAnsi="Times"/>
          <w:b/>
          <w:sz w:val="20"/>
          <w:szCs w:val="20"/>
        </w:rPr>
        <w:t>D</w:t>
      </w:r>
      <w:r w:rsidRPr="00753F6A">
        <w:rPr>
          <w:rFonts w:ascii="Times" w:hAnsi="Times"/>
          <w:b/>
          <w:sz w:val="20"/>
          <w:szCs w:val="20"/>
        </w:rPr>
        <w:t xml:space="preserve">etailed </w:t>
      </w:r>
      <w:r w:rsidR="00961D40" w:rsidRPr="00753F6A">
        <w:rPr>
          <w:rFonts w:ascii="Times" w:hAnsi="Times"/>
          <w:b/>
          <w:sz w:val="20"/>
          <w:szCs w:val="20"/>
        </w:rPr>
        <w:t>R</w:t>
      </w:r>
      <w:r w:rsidRPr="00753F6A">
        <w:rPr>
          <w:rFonts w:ascii="Times" w:hAnsi="Times"/>
          <w:b/>
          <w:sz w:val="20"/>
          <w:szCs w:val="20"/>
        </w:rPr>
        <w:t xml:space="preserve">ationale for </w:t>
      </w:r>
      <w:r w:rsidR="00961D40" w:rsidRPr="00753F6A">
        <w:rPr>
          <w:rFonts w:ascii="Times" w:hAnsi="Times"/>
          <w:b/>
          <w:sz w:val="20"/>
          <w:szCs w:val="20"/>
        </w:rPr>
        <w:t>C</w:t>
      </w:r>
      <w:r w:rsidRPr="00753F6A">
        <w:rPr>
          <w:rFonts w:ascii="Times" w:hAnsi="Times"/>
          <w:b/>
          <w:sz w:val="20"/>
          <w:szCs w:val="20"/>
        </w:rPr>
        <w:t>hange(s):</w:t>
      </w:r>
      <w:r w:rsidR="00A1711B">
        <w:rPr>
          <w:rFonts w:ascii="Times" w:hAnsi="Times"/>
          <w:b/>
          <w:sz w:val="20"/>
          <w:szCs w:val="20"/>
        </w:rPr>
        <w:t xml:space="preserve">  </w:t>
      </w:r>
      <w:r w:rsidR="00A1711B" w:rsidRPr="003F7E84">
        <w:rPr>
          <w:rFonts w:ascii="Times" w:hAnsi="Times"/>
          <w:color w:val="0070C0"/>
          <w:sz w:val="20"/>
          <w:szCs w:val="20"/>
        </w:rPr>
        <w:t xml:space="preserve">Creation of new certificate, as indicated in statement of objective. </w:t>
      </w:r>
    </w:p>
    <w:p w14:paraId="3872B342" w14:textId="77777777" w:rsidR="006522BB" w:rsidRPr="00753F6A" w:rsidRDefault="006522BB" w:rsidP="006522BB">
      <w:pPr>
        <w:rPr>
          <w:rFonts w:ascii="Times" w:hAnsi="Times"/>
          <w:sz w:val="20"/>
          <w:szCs w:val="20"/>
        </w:rPr>
      </w:pPr>
    </w:p>
    <w:p w14:paraId="2353B322" w14:textId="03B210C4" w:rsidR="00B073B1" w:rsidRPr="00753F6A" w:rsidRDefault="0038684B" w:rsidP="00D6629C">
      <w:pPr>
        <w:ind w:left="360" w:hanging="360"/>
        <w:rPr>
          <w:rFonts w:ascii="Times" w:hAnsi="Times"/>
          <w:b/>
          <w:caps/>
          <w:sz w:val="20"/>
          <w:szCs w:val="20"/>
        </w:rPr>
      </w:pPr>
      <w:r w:rsidRPr="00753F6A">
        <w:rPr>
          <w:rFonts w:ascii="Times" w:hAnsi="Times"/>
          <w:b/>
          <w:caps/>
          <w:sz w:val="20"/>
          <w:szCs w:val="20"/>
        </w:rPr>
        <w:t>1</w:t>
      </w:r>
      <w:r w:rsidR="00832CFB" w:rsidRPr="00753F6A">
        <w:rPr>
          <w:rFonts w:ascii="Times" w:hAnsi="Times"/>
          <w:b/>
          <w:caps/>
          <w:sz w:val="20"/>
          <w:szCs w:val="20"/>
        </w:rPr>
        <w:t>4</w:t>
      </w:r>
      <w:r w:rsidRPr="00753F6A">
        <w:rPr>
          <w:rFonts w:ascii="Times" w:hAnsi="Times"/>
          <w:b/>
          <w:caps/>
          <w:sz w:val="20"/>
          <w:szCs w:val="20"/>
        </w:rPr>
        <w:t>.</w:t>
      </w:r>
      <w:r w:rsidRPr="00753F6A">
        <w:rPr>
          <w:rFonts w:ascii="Times" w:hAnsi="Times"/>
          <w:b/>
          <w:caps/>
          <w:sz w:val="20"/>
          <w:szCs w:val="20"/>
        </w:rPr>
        <w:tab/>
      </w:r>
      <w:r w:rsidR="006522BB" w:rsidRPr="00753F6A">
        <w:rPr>
          <w:rFonts w:ascii="Times" w:hAnsi="Times"/>
          <w:b/>
          <w:bCs/>
          <w:sz w:val="20"/>
          <w:szCs w:val="20"/>
        </w:rPr>
        <w:t xml:space="preserve">College/School </w:t>
      </w:r>
      <w:r w:rsidRPr="00753F6A">
        <w:rPr>
          <w:rFonts w:ascii="Times" w:hAnsi="Times"/>
          <w:b/>
          <w:bCs/>
          <w:sz w:val="20"/>
          <w:szCs w:val="20"/>
        </w:rPr>
        <w:t>Approval</w:t>
      </w:r>
      <w:r w:rsidR="006522BB" w:rsidRPr="00753F6A">
        <w:rPr>
          <w:rFonts w:ascii="Times" w:hAnsi="Times"/>
          <w:b/>
          <w:bCs/>
          <w:sz w:val="20"/>
          <w:szCs w:val="20"/>
        </w:rPr>
        <w:t xml:space="preserve"> Process</w:t>
      </w:r>
      <w:r w:rsidR="006522BB" w:rsidRPr="00753F6A">
        <w:rPr>
          <w:rFonts w:ascii="Times" w:hAnsi="Times"/>
          <w:b/>
          <w:caps/>
          <w:sz w:val="20"/>
          <w:szCs w:val="20"/>
        </w:rPr>
        <w:t xml:space="preserve">: </w:t>
      </w:r>
    </w:p>
    <w:p w14:paraId="08D8DED5" w14:textId="77777777" w:rsidR="00C76A4C" w:rsidRPr="00D00E4A" w:rsidRDefault="00C76A4C" w:rsidP="00C76A4C">
      <w:pPr>
        <w:ind w:firstLine="360"/>
        <w:rPr>
          <w:rFonts w:ascii="Times New Roman" w:hAnsi="Times New Roman"/>
          <w:sz w:val="20"/>
          <w:szCs w:val="20"/>
        </w:rPr>
      </w:pPr>
      <w:r w:rsidRPr="00D00E4A">
        <w:rPr>
          <w:rFonts w:ascii="Times New Roman" w:hAnsi="Times New Roman"/>
          <w:sz w:val="20"/>
          <w:szCs w:val="20"/>
        </w:rPr>
        <w:t>Approver:</w:t>
      </w:r>
      <w:r>
        <w:rPr>
          <w:rFonts w:ascii="Times New Roman" w:hAnsi="Times New Roman"/>
          <w:sz w:val="20"/>
          <w:szCs w:val="20"/>
        </w:rPr>
        <w:tab/>
        <w:t>Undergraduate Program Committee</w:t>
      </w:r>
      <w:r>
        <w:rPr>
          <w:rFonts w:ascii="Times New Roman" w:hAnsi="Times New Roman"/>
          <w:sz w:val="20"/>
          <w:szCs w:val="20"/>
        </w:rPr>
        <w:tab/>
      </w:r>
    </w:p>
    <w:p w14:paraId="02E93EF0" w14:textId="77777777" w:rsidR="00C76A4C" w:rsidRDefault="00C76A4C" w:rsidP="00C76A4C">
      <w:pPr>
        <w:ind w:firstLine="360"/>
        <w:rPr>
          <w:rFonts w:ascii="Times New Roman" w:hAnsi="Times New Roman"/>
          <w:sz w:val="20"/>
          <w:szCs w:val="20"/>
        </w:rPr>
      </w:pPr>
      <w:r w:rsidRPr="00D00E4A">
        <w:rPr>
          <w:rFonts w:ascii="Times New Roman" w:hAnsi="Times New Roman"/>
          <w:sz w:val="20"/>
          <w:szCs w:val="20"/>
        </w:rPr>
        <w:t xml:space="preserve">Title: </w:t>
      </w:r>
      <w:r w:rsidRPr="00D00E4A">
        <w:rPr>
          <w:rFonts w:ascii="Times New Roman" w:hAnsi="Times New Roman"/>
          <w:sz w:val="20"/>
          <w:szCs w:val="20"/>
        </w:rPr>
        <w:tab/>
      </w:r>
      <w:r>
        <w:rPr>
          <w:rFonts w:ascii="Times New Roman" w:hAnsi="Times New Roman"/>
          <w:sz w:val="20"/>
          <w:szCs w:val="20"/>
        </w:rPr>
        <w:t>faculty representatives from each McCombs Department, and student representatives</w:t>
      </w:r>
    </w:p>
    <w:p w14:paraId="49204172" w14:textId="465D4267" w:rsidR="00C76A4C" w:rsidRPr="009654BC" w:rsidRDefault="00C76A4C" w:rsidP="00C76A4C">
      <w:pPr>
        <w:ind w:firstLine="360"/>
        <w:rPr>
          <w:rFonts w:ascii="Times New Roman" w:hAnsi="Times New Roman"/>
          <w:sz w:val="20"/>
          <w:szCs w:val="20"/>
        </w:rPr>
      </w:pPr>
      <w:r>
        <w:rPr>
          <w:rFonts w:ascii="Times New Roman" w:hAnsi="Times New Roman"/>
          <w:sz w:val="20"/>
          <w:szCs w:val="20"/>
        </w:rPr>
        <w:t>Date:</w:t>
      </w:r>
      <w:r>
        <w:rPr>
          <w:rFonts w:ascii="Times New Roman" w:hAnsi="Times New Roman"/>
          <w:sz w:val="20"/>
          <w:szCs w:val="20"/>
        </w:rPr>
        <w:tab/>
        <w:t>November 14, 2016</w:t>
      </w:r>
    </w:p>
    <w:p w14:paraId="757B9E76" w14:textId="77777777" w:rsidR="00C76A4C" w:rsidRDefault="00C76A4C" w:rsidP="00C76A4C">
      <w:pPr>
        <w:rPr>
          <w:rFonts w:ascii="Times New Roman" w:hAnsi="Times New Roman"/>
          <w:sz w:val="20"/>
          <w:szCs w:val="20"/>
        </w:rPr>
      </w:pPr>
    </w:p>
    <w:p w14:paraId="227B02DD" w14:textId="77777777" w:rsidR="00C76A4C" w:rsidRPr="00D00E4A" w:rsidRDefault="00C76A4C" w:rsidP="00C76A4C">
      <w:pPr>
        <w:ind w:firstLine="360"/>
        <w:rPr>
          <w:rFonts w:ascii="Times New Roman" w:hAnsi="Times New Roman"/>
          <w:sz w:val="20"/>
          <w:szCs w:val="20"/>
        </w:rPr>
      </w:pPr>
      <w:r w:rsidRPr="00D00E4A">
        <w:rPr>
          <w:rFonts w:ascii="Times New Roman" w:hAnsi="Times New Roman"/>
          <w:sz w:val="20"/>
          <w:szCs w:val="20"/>
        </w:rPr>
        <w:t>Approver:</w:t>
      </w:r>
      <w:r>
        <w:rPr>
          <w:rFonts w:ascii="Times New Roman" w:hAnsi="Times New Roman"/>
          <w:sz w:val="20"/>
          <w:szCs w:val="20"/>
        </w:rPr>
        <w:tab/>
        <w:t>Faculty of the McCombs School of Business</w:t>
      </w:r>
      <w:r>
        <w:rPr>
          <w:rFonts w:ascii="Times New Roman" w:hAnsi="Times New Roman"/>
          <w:sz w:val="20"/>
          <w:szCs w:val="20"/>
        </w:rPr>
        <w:tab/>
      </w:r>
    </w:p>
    <w:p w14:paraId="6429A4A3" w14:textId="77777777" w:rsidR="00C76A4C" w:rsidRDefault="00C76A4C" w:rsidP="00C76A4C">
      <w:pPr>
        <w:ind w:firstLine="360"/>
        <w:rPr>
          <w:rFonts w:ascii="Times New Roman" w:hAnsi="Times New Roman"/>
          <w:sz w:val="20"/>
          <w:szCs w:val="20"/>
        </w:rPr>
      </w:pPr>
      <w:r>
        <w:rPr>
          <w:rFonts w:ascii="Times New Roman" w:hAnsi="Times New Roman"/>
          <w:sz w:val="20"/>
          <w:szCs w:val="20"/>
        </w:rPr>
        <w:t xml:space="preserve">Title: </w:t>
      </w:r>
      <w:r>
        <w:rPr>
          <w:rFonts w:ascii="Times New Roman" w:hAnsi="Times New Roman"/>
          <w:sz w:val="20"/>
          <w:szCs w:val="20"/>
        </w:rPr>
        <w:tab/>
        <w:t>faculty of all McCombs Departments and programs</w:t>
      </w:r>
    </w:p>
    <w:p w14:paraId="2C9DDE94" w14:textId="77777777" w:rsidR="00C76A4C" w:rsidRPr="009654BC" w:rsidRDefault="00C76A4C" w:rsidP="00C76A4C">
      <w:pPr>
        <w:ind w:firstLine="360"/>
        <w:rPr>
          <w:rFonts w:ascii="Times New Roman" w:hAnsi="Times New Roman"/>
          <w:sz w:val="20"/>
          <w:szCs w:val="20"/>
        </w:rPr>
      </w:pPr>
      <w:r w:rsidRPr="00572256">
        <w:rPr>
          <w:rFonts w:ascii="Times New Roman" w:hAnsi="Times New Roman"/>
          <w:sz w:val="20"/>
          <w:szCs w:val="20"/>
          <w:highlight w:val="yellow"/>
        </w:rPr>
        <w:t>Date:</w:t>
      </w:r>
      <w:r w:rsidRPr="00572256">
        <w:rPr>
          <w:rFonts w:ascii="Times New Roman" w:hAnsi="Times New Roman"/>
          <w:sz w:val="20"/>
          <w:szCs w:val="20"/>
          <w:highlight w:val="yellow"/>
        </w:rPr>
        <w:tab/>
      </w:r>
      <w:r w:rsidRPr="00572256">
        <w:rPr>
          <w:rFonts w:ascii="Times New Roman" w:hAnsi="Times New Roman"/>
          <w:color w:val="FF0000"/>
          <w:sz w:val="20"/>
          <w:szCs w:val="20"/>
          <w:highlight w:val="yellow"/>
        </w:rPr>
        <w:t>pending in April 2017</w:t>
      </w:r>
    </w:p>
    <w:p w14:paraId="3F7093AE" w14:textId="77777777" w:rsidR="00C76A4C" w:rsidRPr="00753F6A" w:rsidRDefault="00C76A4C" w:rsidP="00C76A4C">
      <w:pPr>
        <w:ind w:left="1350" w:hanging="990"/>
        <w:rPr>
          <w:rFonts w:ascii="Times" w:hAnsi="Times"/>
          <w:sz w:val="20"/>
          <w:szCs w:val="20"/>
        </w:rPr>
      </w:pPr>
    </w:p>
    <w:p w14:paraId="2CCCF798" w14:textId="77777777" w:rsidR="00F7113D" w:rsidRPr="00753F6A" w:rsidRDefault="00F7113D" w:rsidP="00753F6A">
      <w:pPr>
        <w:ind w:left="1350" w:hanging="990"/>
        <w:rPr>
          <w:rFonts w:ascii="Times" w:hAnsi="Times"/>
          <w:sz w:val="20"/>
          <w:szCs w:val="20"/>
        </w:rPr>
      </w:pPr>
    </w:p>
    <w:p w14:paraId="2A41893F" w14:textId="17F04784" w:rsidR="00DC12B9" w:rsidRDefault="003E4080" w:rsidP="00DC12B9">
      <w:pPr>
        <w:spacing w:after="80"/>
        <w:rPr>
          <w:rFonts w:ascii="Times" w:hAnsi="Times"/>
          <w:color w:val="000000"/>
          <w:sz w:val="20"/>
          <w:szCs w:val="20"/>
        </w:rPr>
      </w:pPr>
      <w:r w:rsidRPr="00753F6A">
        <w:rPr>
          <w:rFonts w:ascii="Times" w:hAnsi="Times"/>
          <w:b/>
          <w:sz w:val="20"/>
          <w:szCs w:val="20"/>
        </w:rPr>
        <w:br w:type="page"/>
      </w:r>
      <w:r w:rsidR="00DC12B9" w:rsidRPr="00753F6A">
        <w:rPr>
          <w:rFonts w:ascii="Times" w:hAnsi="Times"/>
          <w:sz w:val="20"/>
          <w:szCs w:val="20"/>
        </w:rPr>
        <w:lastRenderedPageBreak/>
        <w:t>Please include a draft of the catalog copy immediately following the above form. If this is an update of an existing copy</w:t>
      </w:r>
      <w:r w:rsidR="00DC12B9" w:rsidRPr="002A4B8D">
        <w:rPr>
          <w:rFonts w:ascii="Times" w:hAnsi="Times"/>
          <w:sz w:val="20"/>
          <w:szCs w:val="20"/>
        </w:rPr>
        <w:t xml:space="preserve">, the draft should be based on the text of the current catalog available at: </w:t>
      </w:r>
      <w:hyperlink r:id="rId8" w:history="1">
        <w:r w:rsidR="002A4B8D" w:rsidRPr="002A4B8D">
          <w:rPr>
            <w:rStyle w:val="Hyperlink"/>
            <w:rFonts w:ascii="Times" w:hAnsi="Times"/>
            <w:sz w:val="20"/>
            <w:szCs w:val="20"/>
          </w:rPr>
          <w:t>http://www.utexas.edu/faculty/council/2014-2015/uc_change/UG_catalog_02.16.15.docx</w:t>
        </w:r>
      </w:hyperlink>
      <w:r w:rsidR="00DC12B9" w:rsidRPr="002A4B8D">
        <w:rPr>
          <w:rFonts w:ascii="Times" w:hAnsi="Times"/>
          <w:sz w:val="20"/>
          <w:szCs w:val="20"/>
        </w:rPr>
        <w:t xml:space="preserve">. </w:t>
      </w:r>
      <w:r w:rsidR="00753F6A" w:rsidRPr="002A4B8D">
        <w:rPr>
          <w:rFonts w:ascii="Times" w:hAnsi="Times"/>
          <w:b/>
          <w:sz w:val="20"/>
        </w:rPr>
        <w:t>Strike through and replace (with underlines) only the specific language to be changed.</w:t>
      </w:r>
      <w:r w:rsidR="00753F6A" w:rsidRPr="002A4B8D">
        <w:rPr>
          <w:rFonts w:ascii="Times" w:hAnsi="Times"/>
          <w:sz w:val="20"/>
        </w:rPr>
        <w:t xml:space="preserve"> </w:t>
      </w:r>
      <w:r w:rsidR="00753F6A" w:rsidRPr="002A4B8D">
        <w:rPr>
          <w:rFonts w:ascii="Times" w:hAnsi="Times"/>
          <w:b/>
          <w:sz w:val="20"/>
        </w:rPr>
        <w:t>Do NOT use “track changes</w:t>
      </w:r>
      <w:proofErr w:type="gramStart"/>
      <w:r w:rsidR="00753F6A" w:rsidRPr="002A4B8D">
        <w:rPr>
          <w:rFonts w:ascii="Times" w:hAnsi="Times"/>
          <w:sz w:val="20"/>
        </w:rPr>
        <w:t>! ”</w:t>
      </w:r>
      <w:proofErr w:type="gramEnd"/>
      <w:r w:rsidR="00753F6A" w:rsidRPr="002A4B8D">
        <w:rPr>
          <w:rFonts w:ascii="Times" w:hAnsi="Times"/>
          <w:sz w:val="20"/>
        </w:rPr>
        <w:t xml:space="preserve"> </w:t>
      </w:r>
      <w:r w:rsidR="00DC12B9" w:rsidRPr="002A4B8D">
        <w:rPr>
          <w:rFonts w:ascii="Times" w:hAnsi="Times"/>
          <w:sz w:val="20"/>
          <w:szCs w:val="20"/>
        </w:rPr>
        <w:t xml:space="preserve"> Submit</w:t>
      </w:r>
      <w:r w:rsidR="00DC12B9" w:rsidRPr="00753F6A">
        <w:rPr>
          <w:rFonts w:ascii="Times" w:hAnsi="Times"/>
          <w:sz w:val="20"/>
          <w:szCs w:val="20"/>
        </w:rPr>
        <w:t xml:space="preserve"> form electronically to the Office of the General Faculty and Faculty Council at </w:t>
      </w:r>
      <w:hyperlink r:id="rId9" w:history="1">
        <w:r w:rsidR="00DC12B9" w:rsidRPr="00753F6A">
          <w:rPr>
            <w:rStyle w:val="Hyperlink"/>
            <w:rFonts w:ascii="Times" w:hAnsi="Times"/>
            <w:color w:val="auto"/>
            <w:sz w:val="20"/>
            <w:szCs w:val="20"/>
          </w:rPr>
          <w:t>fc@austin.utexas.edu</w:t>
        </w:r>
      </w:hyperlink>
      <w:r w:rsidR="00DC12B9" w:rsidRPr="00753F6A">
        <w:rPr>
          <w:rFonts w:ascii="Times" w:hAnsi="Times"/>
          <w:sz w:val="20"/>
          <w:szCs w:val="20"/>
        </w:rPr>
        <w:t>. For</w:t>
      </w:r>
      <w:r w:rsidR="00DC12B9" w:rsidRPr="00753F6A">
        <w:rPr>
          <w:rFonts w:ascii="Times" w:hAnsi="Times"/>
          <w:color w:val="000000"/>
          <w:sz w:val="20"/>
          <w:szCs w:val="20"/>
        </w:rPr>
        <w:t xml:space="preserve"> questions, pl</w:t>
      </w:r>
      <w:r w:rsidR="00DB04BB">
        <w:rPr>
          <w:rFonts w:ascii="Times" w:hAnsi="Times"/>
          <w:color w:val="000000"/>
          <w:sz w:val="20"/>
          <w:szCs w:val="20"/>
        </w:rPr>
        <w:t>ease also email or call 471-5934</w:t>
      </w:r>
      <w:r w:rsidR="00DC12B9" w:rsidRPr="00753F6A">
        <w:rPr>
          <w:rFonts w:ascii="Times" w:hAnsi="Times"/>
          <w:color w:val="000000"/>
          <w:sz w:val="20"/>
          <w:szCs w:val="20"/>
        </w:rPr>
        <w:t xml:space="preserve">. </w:t>
      </w:r>
    </w:p>
    <w:p w14:paraId="770DBCC0" w14:textId="77777777" w:rsidR="004358AE" w:rsidRDefault="004358AE" w:rsidP="00DC12B9">
      <w:pPr>
        <w:spacing w:after="80"/>
        <w:rPr>
          <w:rFonts w:ascii="Times" w:hAnsi="Times"/>
          <w:color w:val="000000"/>
          <w:sz w:val="20"/>
          <w:szCs w:val="20"/>
        </w:rPr>
      </w:pPr>
    </w:p>
    <w:p w14:paraId="3EC953D5" w14:textId="1C5B5A7D" w:rsidR="004358AE" w:rsidRDefault="004358AE" w:rsidP="004358AE">
      <w:pPr>
        <w:rPr>
          <w:rStyle w:val="Hyperlink"/>
          <w:rFonts w:ascii="Times" w:hAnsi="Times"/>
          <w:i/>
          <w:sz w:val="20"/>
          <w:szCs w:val="20"/>
        </w:rPr>
      </w:pPr>
      <w:bookmarkStart w:id="1" w:name="_GoBack"/>
      <w:r w:rsidRPr="00C00747">
        <w:rPr>
          <w:rFonts w:ascii="Times" w:hAnsi="Times"/>
          <w:i/>
          <w:sz w:val="20"/>
          <w:szCs w:val="20"/>
        </w:rPr>
        <w:t xml:space="preserve">Will go in the Undergraduate Catalog </w:t>
      </w:r>
      <w:r w:rsidRPr="001E0EB5">
        <w:rPr>
          <w:rFonts w:ascii="Times" w:hAnsi="Times"/>
          <w:i/>
          <w:sz w:val="20"/>
          <w:szCs w:val="20"/>
        </w:rPr>
        <w:t>Red McCombs School of Business</w:t>
      </w:r>
      <w:r w:rsidRPr="00C00747">
        <w:rPr>
          <w:rStyle w:val="crumbsep"/>
          <w:rFonts w:ascii="Times" w:hAnsi="Times"/>
          <w:i/>
          <w:sz w:val="20"/>
          <w:szCs w:val="20"/>
        </w:rPr>
        <w:t xml:space="preserve"> &gt; </w:t>
      </w:r>
      <w:r>
        <w:rPr>
          <w:rStyle w:val="active"/>
          <w:rFonts w:ascii="Times" w:hAnsi="Times"/>
          <w:i/>
          <w:sz w:val="20"/>
          <w:szCs w:val="20"/>
        </w:rPr>
        <w:t xml:space="preserve">Minors </w:t>
      </w:r>
      <w:r w:rsidRPr="00C00747">
        <w:rPr>
          <w:rStyle w:val="active"/>
          <w:rFonts w:ascii="Times" w:hAnsi="Times"/>
          <w:i/>
          <w:sz w:val="20"/>
          <w:szCs w:val="20"/>
        </w:rPr>
        <w:t>and</w:t>
      </w:r>
      <w:r>
        <w:rPr>
          <w:rStyle w:val="active"/>
          <w:rFonts w:ascii="Times" w:hAnsi="Times"/>
          <w:i/>
          <w:sz w:val="20"/>
          <w:szCs w:val="20"/>
        </w:rPr>
        <w:t xml:space="preserve"> Certificate</w:t>
      </w:r>
      <w:r w:rsidRPr="00C00747">
        <w:rPr>
          <w:rStyle w:val="active"/>
          <w:rFonts w:ascii="Times" w:hAnsi="Times"/>
          <w:i/>
          <w:sz w:val="20"/>
          <w:szCs w:val="20"/>
        </w:rPr>
        <w:t xml:space="preserve"> Programs </w:t>
      </w:r>
      <w:bookmarkEnd w:id="1"/>
      <w:r w:rsidRPr="00C00747">
        <w:rPr>
          <w:rStyle w:val="active"/>
          <w:rFonts w:ascii="Times" w:hAnsi="Times"/>
          <w:i/>
          <w:sz w:val="20"/>
          <w:szCs w:val="20"/>
        </w:rPr>
        <w:t>immediately after</w:t>
      </w:r>
      <w:r>
        <w:rPr>
          <w:rStyle w:val="active"/>
          <w:rFonts w:ascii="Times" w:hAnsi="Times"/>
          <w:i/>
          <w:sz w:val="20"/>
          <w:szCs w:val="20"/>
        </w:rPr>
        <w:t xml:space="preserve"> Real Estate Certificate</w:t>
      </w:r>
      <w:r>
        <w:rPr>
          <w:rStyle w:val="Hyperlink"/>
          <w:rFonts w:ascii="Times" w:hAnsi="Times"/>
          <w:i/>
          <w:sz w:val="20"/>
          <w:szCs w:val="20"/>
        </w:rPr>
        <w:t xml:space="preserve"> </w:t>
      </w:r>
    </w:p>
    <w:p w14:paraId="4CA1E733" w14:textId="77777777" w:rsidR="004358AE" w:rsidRDefault="004358AE" w:rsidP="004358AE">
      <w:pPr>
        <w:rPr>
          <w:b/>
          <w:color w:val="FF0000"/>
        </w:rPr>
      </w:pPr>
    </w:p>
    <w:p w14:paraId="4954EAC2" w14:textId="0566EEF2" w:rsidR="00604F3C" w:rsidRPr="00604F3C" w:rsidRDefault="00604F3C" w:rsidP="00604F3C">
      <w:pPr>
        <w:outlineLvl w:val="2"/>
        <w:rPr>
          <w:rFonts w:eastAsia="Times New Roman"/>
          <w:b/>
          <w:bCs/>
          <w:color w:val="0070C0"/>
          <w:u w:val="single"/>
        </w:rPr>
      </w:pPr>
      <w:r w:rsidRPr="00604F3C">
        <w:rPr>
          <w:rFonts w:eastAsia="Times New Roman"/>
          <w:b/>
          <w:bCs/>
          <w:color w:val="0070C0"/>
          <w:u w:val="single"/>
        </w:rPr>
        <w:t>Risk Management Certificate (RMC)</w:t>
      </w:r>
    </w:p>
    <w:p w14:paraId="59BEF043" w14:textId="1B8FF863" w:rsidR="00604F3C" w:rsidRPr="00604F3C" w:rsidRDefault="00604F3C" w:rsidP="00604F3C">
      <w:pPr>
        <w:spacing w:before="100" w:beforeAutospacing="1" w:after="100" w:afterAutospacing="1"/>
        <w:rPr>
          <w:rFonts w:eastAsia="Times New Roman"/>
          <w:color w:val="0070C0"/>
          <w:u w:val="single"/>
        </w:rPr>
      </w:pPr>
      <w:r w:rsidRPr="00604F3C">
        <w:rPr>
          <w:rFonts w:eastAsia="Times New Roman"/>
          <w:color w:val="0070C0"/>
          <w:u w:val="single"/>
        </w:rPr>
        <w:t>The business world is increasingly faced with risks from cyber-risk to health care fraud to terrorism, identity theft and financial risks from longevity of life.  These risks all have financial consequences that are recurring or crisis.  The management of risk is increasingly importan</w:t>
      </w:r>
      <w:r w:rsidR="00F87358">
        <w:rPr>
          <w:rFonts w:eastAsia="Times New Roman"/>
          <w:color w:val="0070C0"/>
          <w:u w:val="single"/>
        </w:rPr>
        <w:t>t in the USA and worldwide. For</w:t>
      </w:r>
      <w:r w:rsidRPr="00604F3C">
        <w:rPr>
          <w:rFonts w:eastAsia="Times New Roman"/>
          <w:color w:val="0070C0"/>
          <w:u w:val="single"/>
        </w:rPr>
        <w:t>-Profit and Not-for-Profit enterprises (from charities to government) find themselves confronting risks and the resulting financial consequences daily.  Business managers from all areas of expertise need to be prepared to prevent and address risks in order to survive—the ultimate goal of most all enterprises.</w:t>
      </w:r>
    </w:p>
    <w:p w14:paraId="0D1427BD" w14:textId="77777777" w:rsidR="00604F3C" w:rsidRPr="00604F3C" w:rsidRDefault="00604F3C" w:rsidP="00604F3C">
      <w:pPr>
        <w:spacing w:before="100" w:beforeAutospacing="1" w:after="100" w:afterAutospacing="1"/>
        <w:rPr>
          <w:rFonts w:eastAsia="Times New Roman"/>
          <w:color w:val="0070C0"/>
          <w:u w:val="single"/>
        </w:rPr>
      </w:pPr>
      <w:r w:rsidRPr="00604F3C">
        <w:rPr>
          <w:rFonts w:eastAsia="Times New Roman"/>
          <w:color w:val="0070C0"/>
          <w:u w:val="single"/>
        </w:rPr>
        <w:t>The Risk Management Certificate provides a student with a tool kit for contemplating, identifying, prioritizing, and formulating approaches to manage varying types of risks inevitably faced.  The RM Certificate allows for six hours of free electives (inside or outside of McCombs) as there are many types of risk a particular student might be faced with (e.g.,</w:t>
      </w:r>
      <w:r w:rsidRPr="00604F3C">
        <w:rPr>
          <w:rFonts w:eastAsia="Times New Roman"/>
          <w:i/>
          <w:color w:val="0070C0"/>
          <w:u w:val="single"/>
        </w:rPr>
        <w:t xml:space="preserve"> financial crisis risk</w:t>
      </w:r>
      <w:r w:rsidRPr="00604F3C">
        <w:rPr>
          <w:rFonts w:eastAsia="Times New Roman"/>
          <w:color w:val="0070C0"/>
          <w:u w:val="single"/>
        </w:rPr>
        <w:t xml:space="preserve">, </w:t>
      </w:r>
      <w:r w:rsidRPr="00604F3C">
        <w:rPr>
          <w:rFonts w:eastAsia="Times New Roman"/>
          <w:i/>
          <w:color w:val="0070C0"/>
          <w:u w:val="single"/>
        </w:rPr>
        <w:t>natural disasters</w:t>
      </w:r>
      <w:r w:rsidRPr="00604F3C">
        <w:rPr>
          <w:rFonts w:eastAsia="Times New Roman"/>
          <w:color w:val="0070C0"/>
          <w:u w:val="single"/>
        </w:rPr>
        <w:t xml:space="preserve"> (from hurricanes, tsunami to volcanos and fires), </w:t>
      </w:r>
      <w:r w:rsidRPr="00604F3C">
        <w:rPr>
          <w:rFonts w:eastAsia="Times New Roman"/>
          <w:i/>
          <w:color w:val="0070C0"/>
          <w:u w:val="single"/>
        </w:rPr>
        <w:t>cyber risk</w:t>
      </w:r>
      <w:r w:rsidRPr="00604F3C">
        <w:rPr>
          <w:rFonts w:eastAsia="Times New Roman"/>
          <w:color w:val="0070C0"/>
          <w:u w:val="single"/>
        </w:rPr>
        <w:t xml:space="preserve"> (from identify theft, fraud, mobile commerce risks to phishing and hacking, etc.), </w:t>
      </w:r>
      <w:r w:rsidRPr="00604F3C">
        <w:rPr>
          <w:rFonts w:eastAsia="Times New Roman"/>
          <w:i/>
          <w:color w:val="0070C0"/>
          <w:u w:val="single"/>
        </w:rPr>
        <w:t>risk of</w:t>
      </w:r>
      <w:r w:rsidRPr="00604F3C">
        <w:rPr>
          <w:rFonts w:eastAsia="Times New Roman"/>
          <w:color w:val="0070C0"/>
          <w:u w:val="single"/>
        </w:rPr>
        <w:t xml:space="preserve"> </w:t>
      </w:r>
      <w:r w:rsidRPr="00604F3C">
        <w:rPr>
          <w:rFonts w:eastAsia="Times New Roman"/>
          <w:i/>
          <w:color w:val="0070C0"/>
          <w:u w:val="single"/>
        </w:rPr>
        <w:t>political and other crises disrupting supply chains</w:t>
      </w:r>
      <w:r w:rsidRPr="00604F3C">
        <w:rPr>
          <w:rFonts w:eastAsia="Times New Roman"/>
          <w:color w:val="0070C0"/>
          <w:u w:val="single"/>
        </w:rPr>
        <w:t xml:space="preserve">, </w:t>
      </w:r>
      <w:r w:rsidRPr="00604F3C">
        <w:rPr>
          <w:rFonts w:eastAsia="Times New Roman"/>
          <w:i/>
          <w:color w:val="0070C0"/>
          <w:u w:val="single"/>
        </w:rPr>
        <w:t>terrorism</w:t>
      </w:r>
      <w:r w:rsidRPr="00604F3C">
        <w:rPr>
          <w:rFonts w:eastAsia="Times New Roman"/>
          <w:b/>
          <w:color w:val="0070C0"/>
          <w:u w:val="single"/>
        </w:rPr>
        <w:t xml:space="preserve"> </w:t>
      </w:r>
      <w:r w:rsidRPr="00604F3C">
        <w:rPr>
          <w:rFonts w:eastAsia="Times New Roman"/>
          <w:color w:val="0070C0"/>
          <w:u w:val="single"/>
        </w:rPr>
        <w:t xml:space="preserve">and the </w:t>
      </w:r>
      <w:r w:rsidRPr="00604F3C">
        <w:rPr>
          <w:rFonts w:eastAsia="Times New Roman"/>
          <w:i/>
          <w:color w:val="0070C0"/>
          <w:u w:val="single"/>
        </w:rPr>
        <w:t>reality that all enterprises operate in an increasingly vulnerable and connected infrastructure</w:t>
      </w:r>
      <w:r w:rsidRPr="00604F3C">
        <w:rPr>
          <w:rFonts w:eastAsia="Times New Roman"/>
          <w:color w:val="0070C0"/>
          <w:u w:val="single"/>
        </w:rPr>
        <w:t>.  Indeed, as an example, over 90% of the Fortune 500 companies have created an insurance company subsidiary designed to help them manage their risks internally (a captive insurer).  This allows for both some degree of managerial control and risk transfer to protect the firm.  Companies need increasing active risk management expertise to survive.</w:t>
      </w:r>
    </w:p>
    <w:p w14:paraId="594538A1" w14:textId="77777777" w:rsidR="00604F3C" w:rsidRPr="00604F3C" w:rsidRDefault="00604F3C" w:rsidP="00604F3C">
      <w:pPr>
        <w:spacing w:before="100" w:beforeAutospacing="1" w:after="100" w:afterAutospacing="1"/>
        <w:rPr>
          <w:rFonts w:eastAsia="Times New Roman"/>
          <w:b/>
          <w:color w:val="0070C0"/>
          <w:u w:val="single"/>
        </w:rPr>
      </w:pPr>
      <w:r w:rsidRPr="00604F3C">
        <w:rPr>
          <w:rFonts w:eastAsia="Times New Roman"/>
          <w:b/>
          <w:color w:val="0070C0"/>
          <w:u w:val="single"/>
        </w:rPr>
        <w:t>Who Should Consider The Risk Management Certificate (RMC)?</w:t>
      </w:r>
    </w:p>
    <w:p w14:paraId="4F9A5074" w14:textId="77777777" w:rsidR="00604F3C" w:rsidRPr="00604F3C" w:rsidRDefault="00604F3C" w:rsidP="00604F3C">
      <w:pPr>
        <w:spacing w:before="100" w:beforeAutospacing="1" w:after="100" w:afterAutospacing="1"/>
        <w:rPr>
          <w:rFonts w:eastAsia="Times New Roman"/>
          <w:color w:val="0070C0"/>
          <w:u w:val="single"/>
        </w:rPr>
      </w:pPr>
      <w:r w:rsidRPr="00604F3C">
        <w:rPr>
          <w:rFonts w:eastAsia="Times New Roman"/>
          <w:color w:val="0070C0"/>
          <w:u w:val="single"/>
        </w:rPr>
        <w:t xml:space="preserve">The Risk Management Certificate is designed for both business and non-business majors who expect to be in a management position, including entrepreneurs.  Examples include all Business majors who plan to pursue an entry-level job in supply chain, finance, manufacturing, insurance, management information systems, marketing or other business functions. Non-business majors can be students in liberal arts, economics, actuarial science, petroleum engineering, retailing, communications, health care or students from any other discipline who want to understand the impact of risk and the management of risk for their future employer.  </w:t>
      </w:r>
    </w:p>
    <w:p w14:paraId="6807DA2B" w14:textId="77777777" w:rsidR="004358AE" w:rsidRPr="00604F3C" w:rsidRDefault="004358AE" w:rsidP="004358AE">
      <w:pPr>
        <w:rPr>
          <w:b/>
          <w:color w:val="0070C0"/>
          <w:u w:val="single"/>
        </w:rPr>
      </w:pPr>
      <w:r w:rsidRPr="00604F3C">
        <w:rPr>
          <w:b/>
          <w:color w:val="0070C0"/>
          <w:u w:val="single"/>
        </w:rPr>
        <w:t xml:space="preserve">Risk Management Certificate Application and Coursework Requirements </w:t>
      </w:r>
    </w:p>
    <w:p w14:paraId="104993F1" w14:textId="77777777" w:rsidR="004358AE" w:rsidRPr="00604F3C" w:rsidRDefault="004358AE" w:rsidP="004358AE">
      <w:pPr>
        <w:rPr>
          <w:color w:val="0070C0"/>
          <w:u w:val="single"/>
        </w:rPr>
      </w:pPr>
      <w:r w:rsidRPr="00604F3C">
        <w:rPr>
          <w:color w:val="0070C0"/>
          <w:u w:val="single"/>
        </w:rPr>
        <w:t xml:space="preserve">The Risk Management Certificate Program is both structured and flexible to allow the student to pursue interests in discipline-specific risks as well as general risks that any </w:t>
      </w:r>
      <w:r w:rsidRPr="00604F3C">
        <w:rPr>
          <w:color w:val="0070C0"/>
          <w:u w:val="single"/>
        </w:rPr>
        <w:lastRenderedPageBreak/>
        <w:t>enterprise might face.   Admission to the program requires upper-division standing and a 2.5 GPA, and is based on students’ overall academic record.  Students must apply to receive the RM Certificate at least one full semester prior to anticipated graduation.</w:t>
      </w:r>
    </w:p>
    <w:p w14:paraId="71BD42BD" w14:textId="77777777" w:rsidR="004358AE" w:rsidRPr="00604F3C" w:rsidRDefault="004358AE" w:rsidP="004358AE">
      <w:pPr>
        <w:rPr>
          <w:color w:val="0070C0"/>
          <w:u w:val="single"/>
        </w:rPr>
      </w:pPr>
      <w:r w:rsidRPr="00604F3C">
        <w:rPr>
          <w:color w:val="0070C0"/>
          <w:u w:val="single"/>
        </w:rPr>
        <w:t xml:space="preserve">Registration in courses does not require admission to the Risk Management Certificate Program.  </w:t>
      </w:r>
    </w:p>
    <w:p w14:paraId="0C40A1D9" w14:textId="77777777" w:rsidR="00604F3C" w:rsidRPr="00604F3C" w:rsidRDefault="00604F3C" w:rsidP="004358AE">
      <w:pPr>
        <w:rPr>
          <w:color w:val="0070C0"/>
          <w:u w:val="single"/>
        </w:rPr>
      </w:pPr>
    </w:p>
    <w:p w14:paraId="04B643BA" w14:textId="77777777" w:rsidR="004358AE" w:rsidRPr="00604F3C" w:rsidRDefault="004358AE" w:rsidP="004358AE">
      <w:pPr>
        <w:rPr>
          <w:color w:val="0070C0"/>
          <w:u w:val="single"/>
        </w:rPr>
      </w:pPr>
      <w:r w:rsidRPr="00604F3C">
        <w:rPr>
          <w:color w:val="0070C0"/>
          <w:u w:val="single"/>
        </w:rPr>
        <w:t xml:space="preserve">At least half of the required certificate coursework (nine hours) must be completed in residence at The University of Texas at Austin. Students must contact the certificate office to request the certificate the semester </w:t>
      </w:r>
      <w:r w:rsidRPr="00604F3C">
        <w:rPr>
          <w:i/>
          <w:color w:val="0070C0"/>
          <w:u w:val="single"/>
        </w:rPr>
        <w:t>before</w:t>
      </w:r>
      <w:r w:rsidRPr="00604F3C">
        <w:rPr>
          <w:color w:val="0070C0"/>
          <w:u w:val="single"/>
        </w:rPr>
        <w:t xml:space="preserve"> they will complete the program; by </w:t>
      </w:r>
      <w:r w:rsidRPr="00604F3C">
        <w:rPr>
          <w:rStyle w:val="aqj"/>
          <w:color w:val="0070C0"/>
          <w:u w:val="single"/>
        </w:rPr>
        <w:t>April 1</w:t>
      </w:r>
      <w:r w:rsidRPr="00604F3C">
        <w:rPr>
          <w:color w:val="0070C0"/>
          <w:u w:val="single"/>
        </w:rPr>
        <w:t xml:space="preserve"> for fall, by </w:t>
      </w:r>
      <w:r w:rsidRPr="00604F3C">
        <w:rPr>
          <w:rStyle w:val="aqj"/>
          <w:color w:val="0070C0"/>
          <w:u w:val="single"/>
        </w:rPr>
        <w:t>November 1</w:t>
      </w:r>
      <w:r w:rsidRPr="00604F3C">
        <w:rPr>
          <w:color w:val="0070C0"/>
          <w:u w:val="single"/>
        </w:rPr>
        <w:t xml:space="preserve"> for spring or summer.  This timing facilitates the student’s ability to have a semester prior to graduation to complete necessary coursework.  Students have up to one year after graduation to complete the certificate program for transcript purposes, and must have applied as per dates above. A maximum of nine hours of certificate coursework may be taken after the student has earned the undergraduate degree.</w:t>
      </w:r>
    </w:p>
    <w:p w14:paraId="5F50DBCF" w14:textId="77777777" w:rsidR="004358AE" w:rsidRPr="00604F3C" w:rsidRDefault="004358AE" w:rsidP="004358AE">
      <w:pPr>
        <w:rPr>
          <w:color w:val="0070C0"/>
          <w:u w:val="single"/>
        </w:rPr>
      </w:pPr>
      <w:r w:rsidRPr="00604F3C">
        <w:rPr>
          <w:color w:val="0070C0"/>
          <w:u w:val="single"/>
        </w:rPr>
        <w:t xml:space="preserve">In order to receive the Risk Management Certificate students must comply with University Rules and Regulations and RMC Program requirements regarding satisfactorily completed coursework and degree completion.  </w:t>
      </w:r>
    </w:p>
    <w:p w14:paraId="3C0D789B" w14:textId="77777777" w:rsidR="004358AE" w:rsidRPr="00604F3C" w:rsidRDefault="004358AE" w:rsidP="004358AE">
      <w:pPr>
        <w:spacing w:before="100" w:beforeAutospacing="1" w:after="100" w:afterAutospacing="1"/>
        <w:rPr>
          <w:rFonts w:eastAsia="Times New Roman"/>
          <w:b/>
          <w:bCs/>
          <w:color w:val="0070C0"/>
          <w:u w:val="single"/>
        </w:rPr>
      </w:pPr>
      <w:r w:rsidRPr="00604F3C">
        <w:rPr>
          <w:rFonts w:eastAsia="Times New Roman"/>
          <w:b/>
          <w:bCs/>
          <w:color w:val="0070C0"/>
          <w:u w:val="single"/>
        </w:rPr>
        <w:t>Required Coursework for the RMC</w:t>
      </w:r>
    </w:p>
    <w:p w14:paraId="6BD89511" w14:textId="77777777" w:rsidR="004358AE" w:rsidRPr="00604F3C" w:rsidRDefault="004358AE" w:rsidP="004358AE">
      <w:pPr>
        <w:rPr>
          <w:color w:val="0070C0"/>
          <w:u w:val="single"/>
        </w:rPr>
      </w:pPr>
      <w:r w:rsidRPr="00604F3C">
        <w:rPr>
          <w:color w:val="0070C0"/>
          <w:u w:val="single"/>
        </w:rPr>
        <w:t>The RMC requires eighteen semester hours of coursework as described below.  Twelve hours are business coursework:  six hours of risk management, three hours of accounting and three hours of finance.  An additional six elective hours relevant to risk management are selected by the student, with a maximum of 3 hours allowed from the McCombs School of Business.</w:t>
      </w:r>
    </w:p>
    <w:p w14:paraId="6EDBA74E" w14:textId="77777777" w:rsidR="004358AE" w:rsidRPr="00604F3C" w:rsidRDefault="004358AE" w:rsidP="004358AE">
      <w:pPr>
        <w:spacing w:before="100" w:beforeAutospacing="1" w:after="100" w:afterAutospacing="1"/>
        <w:rPr>
          <w:rFonts w:eastAsia="Times New Roman"/>
          <w:b/>
          <w:color w:val="0070C0"/>
          <w:u w:val="single"/>
        </w:rPr>
      </w:pPr>
      <w:r w:rsidRPr="00604F3C">
        <w:rPr>
          <w:rFonts w:eastAsia="Times New Roman"/>
          <w:b/>
          <w:color w:val="0070C0"/>
          <w:u w:val="single"/>
        </w:rPr>
        <w:t>Required courses:</w:t>
      </w:r>
    </w:p>
    <w:p w14:paraId="7BAE5E88" w14:textId="3AB17D5B" w:rsidR="004358AE" w:rsidRPr="007714BB" w:rsidRDefault="004358AE" w:rsidP="004358AE">
      <w:pPr>
        <w:numPr>
          <w:ilvl w:val="0"/>
          <w:numId w:val="23"/>
        </w:numPr>
        <w:spacing w:before="100" w:beforeAutospacing="1" w:after="100" w:afterAutospacing="1"/>
        <w:rPr>
          <w:rFonts w:eastAsia="Times New Roman"/>
          <w:color w:val="0070C0"/>
          <w:u w:val="single"/>
        </w:rPr>
      </w:pPr>
      <w:r w:rsidRPr="007714BB">
        <w:rPr>
          <w:rFonts w:eastAsia="Times New Roman"/>
          <w:color w:val="0070C0"/>
          <w:u w:val="single"/>
        </w:rPr>
        <w:t xml:space="preserve">RM 357E </w:t>
      </w:r>
      <w:r w:rsidRPr="007714BB">
        <w:rPr>
          <w:rFonts w:eastAsia="Times New Roman"/>
          <w:i/>
          <w:color w:val="0070C0"/>
          <w:u w:val="single"/>
        </w:rPr>
        <w:t xml:space="preserve">Introduction to Risk Management, </w:t>
      </w:r>
      <w:r w:rsidRPr="007714BB">
        <w:rPr>
          <w:rFonts w:eastAsia="Times New Roman"/>
          <w:color w:val="0070C0"/>
          <w:u w:val="single"/>
        </w:rPr>
        <w:t>or URB 351</w:t>
      </w:r>
      <w:r w:rsidR="007714BB" w:rsidRPr="007714BB">
        <w:rPr>
          <w:rFonts w:eastAsia="Times New Roman"/>
          <w:color w:val="0070C0"/>
          <w:u w:val="single"/>
        </w:rPr>
        <w:t>.6</w:t>
      </w:r>
      <w:r w:rsidRPr="007714BB">
        <w:rPr>
          <w:rFonts w:eastAsia="Times New Roman"/>
          <w:color w:val="0070C0"/>
          <w:u w:val="single"/>
        </w:rPr>
        <w:t xml:space="preserve"> </w:t>
      </w:r>
      <w:r w:rsidRPr="007714BB">
        <w:rPr>
          <w:rFonts w:eastAsia="Times New Roman"/>
          <w:i/>
          <w:color w:val="0070C0"/>
          <w:u w:val="single"/>
        </w:rPr>
        <w:t xml:space="preserve">Introduction to Risk Management </w:t>
      </w:r>
    </w:p>
    <w:p w14:paraId="6B6D89B4" w14:textId="77777777" w:rsidR="004358AE" w:rsidRPr="00604F3C" w:rsidRDefault="004358AE" w:rsidP="004358AE">
      <w:pPr>
        <w:numPr>
          <w:ilvl w:val="0"/>
          <w:numId w:val="23"/>
        </w:numPr>
        <w:spacing w:before="100" w:beforeAutospacing="1" w:after="100" w:afterAutospacing="1"/>
        <w:rPr>
          <w:rFonts w:eastAsia="Times New Roman"/>
          <w:color w:val="0070C0"/>
          <w:u w:val="single"/>
        </w:rPr>
      </w:pPr>
      <w:r w:rsidRPr="00604F3C">
        <w:rPr>
          <w:rFonts w:eastAsia="Times New Roman"/>
          <w:color w:val="0070C0"/>
          <w:u w:val="single"/>
        </w:rPr>
        <w:t xml:space="preserve">RM 377 </w:t>
      </w:r>
      <w:r w:rsidRPr="00604F3C">
        <w:rPr>
          <w:i/>
          <w:color w:val="0070C0"/>
          <w:u w:val="single"/>
        </w:rPr>
        <w:t>Property-Liability Risk Management and Planning</w:t>
      </w:r>
      <w:r w:rsidRPr="00604F3C">
        <w:rPr>
          <w:color w:val="0070C0"/>
          <w:u w:val="single"/>
        </w:rPr>
        <w:t xml:space="preserve">, or RM 369K </w:t>
      </w:r>
      <w:r w:rsidRPr="00604F3C">
        <w:rPr>
          <w:i/>
          <w:color w:val="0070C0"/>
          <w:u w:val="single"/>
        </w:rPr>
        <w:t xml:space="preserve">Managing Employee Risks and Benefits </w:t>
      </w:r>
      <w:r w:rsidRPr="00604F3C">
        <w:rPr>
          <w:color w:val="0070C0"/>
          <w:u w:val="single"/>
        </w:rPr>
        <w:t>(offered in alternating Fall semesters)</w:t>
      </w:r>
    </w:p>
    <w:p w14:paraId="6448B9CC" w14:textId="59C55CD7" w:rsidR="004358AE" w:rsidRPr="00604F3C" w:rsidRDefault="004358AE" w:rsidP="004358AE">
      <w:pPr>
        <w:numPr>
          <w:ilvl w:val="0"/>
          <w:numId w:val="23"/>
        </w:numPr>
        <w:shd w:val="clear" w:color="auto" w:fill="FFFFFF"/>
        <w:rPr>
          <w:rFonts w:eastAsia="Times New Roman"/>
          <w:color w:val="0070C0"/>
          <w:u w:val="single"/>
        </w:rPr>
      </w:pPr>
      <w:r w:rsidRPr="00604F3C">
        <w:rPr>
          <w:rFonts w:eastAsia="Times New Roman"/>
          <w:color w:val="0070C0"/>
          <w:u w:val="single"/>
        </w:rPr>
        <w:t xml:space="preserve">Accounting 310F </w:t>
      </w:r>
      <w:r w:rsidRPr="00604F3C">
        <w:rPr>
          <w:rFonts w:eastAsia="Times New Roman"/>
          <w:i/>
          <w:iCs/>
          <w:color w:val="0070C0"/>
          <w:u w:val="single"/>
        </w:rPr>
        <w:t>Foundations of Accounting </w:t>
      </w:r>
      <w:r w:rsidRPr="00604F3C">
        <w:rPr>
          <w:rFonts w:eastAsia="Times New Roman"/>
          <w:color w:val="0070C0"/>
          <w:u w:val="single"/>
        </w:rPr>
        <w:t xml:space="preserve">(for non-business students), or Accounting 311 </w:t>
      </w:r>
      <w:r w:rsidRPr="00604F3C">
        <w:rPr>
          <w:rFonts w:eastAsia="Times New Roman"/>
          <w:i/>
          <w:iCs/>
          <w:color w:val="0070C0"/>
          <w:u w:val="single"/>
        </w:rPr>
        <w:t>Fundamentals of Financial Accounting,</w:t>
      </w:r>
      <w:r w:rsidRPr="00604F3C">
        <w:rPr>
          <w:rFonts w:eastAsia="Times New Roman"/>
          <w:color w:val="0070C0"/>
          <w:u w:val="single"/>
        </w:rPr>
        <w:t xml:space="preserve"> or 311H </w:t>
      </w:r>
      <w:r w:rsidRPr="00604F3C">
        <w:rPr>
          <w:rFonts w:eastAsia="Times New Roman"/>
          <w:i/>
          <w:iCs/>
          <w:color w:val="0070C0"/>
          <w:u w:val="single"/>
        </w:rPr>
        <w:t>Fundamentals of Financial Accounting-Honors</w:t>
      </w:r>
    </w:p>
    <w:p w14:paraId="550CA73E" w14:textId="77777777" w:rsidR="004358AE" w:rsidRPr="00604F3C" w:rsidRDefault="004358AE" w:rsidP="004358AE">
      <w:pPr>
        <w:numPr>
          <w:ilvl w:val="0"/>
          <w:numId w:val="23"/>
        </w:numPr>
        <w:spacing w:before="100" w:beforeAutospacing="1" w:after="100" w:afterAutospacing="1"/>
        <w:rPr>
          <w:rFonts w:eastAsia="Times New Roman"/>
          <w:color w:val="0070C0"/>
          <w:u w:val="single"/>
        </w:rPr>
      </w:pPr>
      <w:r w:rsidRPr="00604F3C">
        <w:rPr>
          <w:rFonts w:eastAsia="Times New Roman"/>
          <w:color w:val="0070C0"/>
          <w:u w:val="single"/>
        </w:rPr>
        <w:t xml:space="preserve">Finance 320F </w:t>
      </w:r>
      <w:r w:rsidRPr="00604F3C">
        <w:rPr>
          <w:rStyle w:val="Strong"/>
          <w:b w:val="0"/>
          <w:i/>
          <w:color w:val="0070C0"/>
          <w:u w:val="single"/>
          <w:bdr w:val="none" w:sz="0" w:space="0" w:color="auto" w:frame="1"/>
          <w:shd w:val="clear" w:color="auto" w:fill="FFFFFF"/>
        </w:rPr>
        <w:t>Foundations of Finance</w:t>
      </w:r>
      <w:r w:rsidRPr="00604F3C">
        <w:rPr>
          <w:rStyle w:val="Strong"/>
          <w:i/>
          <w:color w:val="0070C0"/>
          <w:u w:val="single"/>
          <w:bdr w:val="none" w:sz="0" w:space="0" w:color="auto" w:frame="1"/>
          <w:shd w:val="clear" w:color="auto" w:fill="FFFFFF"/>
        </w:rPr>
        <w:t xml:space="preserve"> </w:t>
      </w:r>
      <w:r w:rsidRPr="00604F3C">
        <w:rPr>
          <w:rFonts w:eastAsia="Times New Roman"/>
          <w:color w:val="0070C0"/>
          <w:u w:val="single"/>
        </w:rPr>
        <w:t xml:space="preserve">(for non-business students), or </w:t>
      </w:r>
      <w:hyperlink r:id="rId10" w:tgtFrame="_blank" w:tooltip="FIN 357" w:history="1">
        <w:r w:rsidRPr="00604F3C">
          <w:rPr>
            <w:rStyle w:val="Hyperlink"/>
            <w:rFonts w:eastAsia="Times New Roman"/>
            <w:color w:val="0070C0"/>
          </w:rPr>
          <w:t>Finance 357</w:t>
        </w:r>
      </w:hyperlink>
      <w:r w:rsidRPr="00604F3C">
        <w:rPr>
          <w:rFonts w:eastAsia="Times New Roman"/>
          <w:color w:val="0070C0"/>
          <w:u w:val="single"/>
        </w:rPr>
        <w:t xml:space="preserve"> </w:t>
      </w:r>
      <w:r w:rsidRPr="00604F3C">
        <w:rPr>
          <w:rStyle w:val="Strong"/>
          <w:b w:val="0"/>
          <w:i/>
          <w:color w:val="0070C0"/>
          <w:u w:val="single"/>
          <w:bdr w:val="none" w:sz="0" w:space="0" w:color="auto" w:frame="1"/>
          <w:shd w:val="clear" w:color="auto" w:fill="FFFFFF"/>
        </w:rPr>
        <w:t>Business Finance,</w:t>
      </w:r>
      <w:r w:rsidRPr="00604F3C">
        <w:rPr>
          <w:rStyle w:val="Strong"/>
          <w:b w:val="0"/>
          <w:color w:val="0070C0"/>
          <w:u w:val="single"/>
          <w:bdr w:val="none" w:sz="0" w:space="0" w:color="auto" w:frame="1"/>
          <w:shd w:val="clear" w:color="auto" w:fill="FFFFFF"/>
        </w:rPr>
        <w:t xml:space="preserve"> or 357H </w:t>
      </w:r>
      <w:r w:rsidRPr="00604F3C">
        <w:rPr>
          <w:rStyle w:val="Strong"/>
          <w:b w:val="0"/>
          <w:i/>
          <w:color w:val="0070C0"/>
          <w:u w:val="single"/>
          <w:bdr w:val="none" w:sz="0" w:space="0" w:color="auto" w:frame="1"/>
          <w:shd w:val="clear" w:color="auto" w:fill="FFFFFF"/>
        </w:rPr>
        <w:t>Business Finance-Honors</w:t>
      </w:r>
    </w:p>
    <w:p w14:paraId="6178D116" w14:textId="77777777" w:rsidR="004358AE" w:rsidRPr="00604F3C" w:rsidRDefault="004358AE" w:rsidP="004358AE">
      <w:pPr>
        <w:spacing w:before="100" w:beforeAutospacing="1" w:after="100" w:afterAutospacing="1"/>
        <w:rPr>
          <w:rFonts w:eastAsia="Times New Roman"/>
          <w:b/>
          <w:color w:val="0070C0"/>
          <w:u w:val="single"/>
        </w:rPr>
      </w:pPr>
      <w:r w:rsidRPr="00604F3C">
        <w:rPr>
          <w:rFonts w:eastAsia="Times New Roman"/>
          <w:b/>
          <w:color w:val="0070C0"/>
          <w:u w:val="single"/>
        </w:rPr>
        <w:t>Elective courses:</w:t>
      </w:r>
    </w:p>
    <w:p w14:paraId="72FA117B" w14:textId="4EE21BC6" w:rsidR="004358AE" w:rsidRPr="00604F3C" w:rsidRDefault="004358AE" w:rsidP="004358AE">
      <w:pPr>
        <w:spacing w:before="100" w:beforeAutospacing="1" w:after="100" w:afterAutospacing="1"/>
        <w:rPr>
          <w:rFonts w:eastAsia="Times New Roman"/>
          <w:bCs/>
          <w:color w:val="0070C0"/>
          <w:u w:val="single"/>
        </w:rPr>
      </w:pPr>
      <w:r w:rsidRPr="00604F3C">
        <w:rPr>
          <w:rFonts w:eastAsia="Times New Roman"/>
          <w:bCs/>
          <w:color w:val="0070C0"/>
          <w:u w:val="single"/>
        </w:rPr>
        <w:t xml:space="preserve">Choose two of the following courses; </w:t>
      </w:r>
      <w:r w:rsidR="00E213FB">
        <w:rPr>
          <w:rFonts w:eastAsia="Times New Roman"/>
          <w:bCs/>
          <w:color w:val="0070C0"/>
          <w:u w:val="single"/>
        </w:rPr>
        <w:t>no more than one can be a course offered by the McCombs School of Business</w:t>
      </w:r>
      <w:r w:rsidRPr="00604F3C">
        <w:rPr>
          <w:rFonts w:eastAsia="Times New Roman"/>
          <w:bCs/>
          <w:color w:val="0070C0"/>
          <w:u w:val="single"/>
        </w:rPr>
        <w:t xml:space="preserve">.  </w:t>
      </w:r>
      <w:r w:rsidRPr="00604F3C">
        <w:rPr>
          <w:color w:val="0070C0"/>
          <w:u w:val="single"/>
        </w:rPr>
        <w:t xml:space="preserve">Risk Management Certificate students </w:t>
      </w:r>
      <w:r w:rsidRPr="00604F3C">
        <w:rPr>
          <w:i/>
          <w:color w:val="0070C0"/>
          <w:u w:val="single"/>
        </w:rPr>
        <w:t>must</w:t>
      </w:r>
      <w:r w:rsidRPr="00604F3C">
        <w:rPr>
          <w:color w:val="0070C0"/>
          <w:u w:val="single"/>
        </w:rPr>
        <w:t xml:space="preserve"> be able to enroll in an elective through their majors and have the required prerequisites - the RMC Program cannot grant or request exceptions to </w:t>
      </w:r>
      <w:r w:rsidR="00ED5BE0">
        <w:rPr>
          <w:color w:val="0070C0"/>
          <w:u w:val="single"/>
        </w:rPr>
        <w:t xml:space="preserve">restricted courses, or to </w:t>
      </w:r>
      <w:r w:rsidRPr="00604F3C">
        <w:rPr>
          <w:color w:val="0070C0"/>
          <w:u w:val="single"/>
        </w:rPr>
        <w:t>prerequisites for elective courses.</w:t>
      </w:r>
    </w:p>
    <w:p w14:paraId="7E7D8960" w14:textId="77777777" w:rsidR="004358AE" w:rsidRPr="00604F3C" w:rsidRDefault="004358AE" w:rsidP="004358AE">
      <w:pPr>
        <w:numPr>
          <w:ilvl w:val="0"/>
          <w:numId w:val="24"/>
        </w:numPr>
        <w:spacing w:before="100" w:beforeAutospacing="1" w:after="100" w:afterAutospacing="1"/>
        <w:rPr>
          <w:rFonts w:eastAsia="Times New Roman"/>
          <w:color w:val="0070C0"/>
          <w:u w:val="single"/>
        </w:rPr>
      </w:pPr>
      <w:r w:rsidRPr="00604F3C">
        <w:rPr>
          <w:rFonts w:eastAsia="Times New Roman"/>
          <w:color w:val="0070C0"/>
          <w:u w:val="single"/>
        </w:rPr>
        <w:lastRenderedPageBreak/>
        <w:t xml:space="preserve">RM 377 </w:t>
      </w:r>
      <w:r w:rsidRPr="00604F3C">
        <w:rPr>
          <w:i/>
          <w:color w:val="0070C0"/>
          <w:u w:val="single"/>
        </w:rPr>
        <w:t>Property-Liability Risk Management and Planning</w:t>
      </w:r>
      <w:r w:rsidRPr="00604F3C">
        <w:rPr>
          <w:color w:val="0070C0"/>
          <w:u w:val="single"/>
        </w:rPr>
        <w:t xml:space="preserve">, or RM 369K </w:t>
      </w:r>
      <w:r w:rsidRPr="00604F3C">
        <w:rPr>
          <w:i/>
          <w:color w:val="0070C0"/>
          <w:u w:val="single"/>
        </w:rPr>
        <w:t xml:space="preserve">Managing Employee Risks and Benefits </w:t>
      </w:r>
      <w:r w:rsidRPr="00604F3C">
        <w:rPr>
          <w:color w:val="0070C0"/>
          <w:u w:val="single"/>
        </w:rPr>
        <w:t>(whichever was not used to fulfill the certificate requirement above)</w:t>
      </w:r>
    </w:p>
    <w:p w14:paraId="074C08B2" w14:textId="5E327AFF" w:rsidR="00224998" w:rsidRPr="008F5547" w:rsidRDefault="00C21A02" w:rsidP="00224998">
      <w:pPr>
        <w:numPr>
          <w:ilvl w:val="0"/>
          <w:numId w:val="24"/>
        </w:numPr>
        <w:spacing w:before="100" w:beforeAutospacing="1" w:after="100" w:afterAutospacing="1"/>
        <w:rPr>
          <w:rFonts w:eastAsia="Times New Roman"/>
          <w:color w:val="0070C0"/>
          <w:u w:val="single"/>
        </w:rPr>
      </w:pPr>
      <w:r w:rsidRPr="00604F3C">
        <w:rPr>
          <w:rFonts w:eastAsia="Times New Roman"/>
          <w:bCs/>
          <w:color w:val="0070C0"/>
          <w:u w:val="single"/>
        </w:rPr>
        <w:t xml:space="preserve">ACF 329 </w:t>
      </w:r>
      <w:r w:rsidRPr="00604F3C">
        <w:rPr>
          <w:rFonts w:eastAsia="Times New Roman"/>
          <w:bCs/>
          <w:i/>
          <w:color w:val="0070C0"/>
          <w:u w:val="single"/>
        </w:rPr>
        <w:t>Theory of Interest</w:t>
      </w:r>
      <w:r w:rsidR="00224998">
        <w:rPr>
          <w:rFonts w:eastAsia="Times New Roman"/>
          <w:bCs/>
          <w:i/>
          <w:color w:val="0070C0"/>
          <w:u w:val="single"/>
        </w:rPr>
        <w:t xml:space="preserve"> </w:t>
      </w:r>
      <w:r w:rsidR="00224998">
        <w:rPr>
          <w:rFonts w:eastAsia="Times New Roman"/>
          <w:bCs/>
          <w:color w:val="0070C0"/>
          <w:u w:val="single"/>
        </w:rPr>
        <w:t>or M</w:t>
      </w:r>
      <w:r w:rsidR="00224998" w:rsidRPr="00604F3C">
        <w:rPr>
          <w:rFonts w:eastAsia="Times New Roman"/>
          <w:bCs/>
          <w:color w:val="0070C0"/>
          <w:u w:val="single"/>
        </w:rPr>
        <w:t xml:space="preserve"> 329</w:t>
      </w:r>
      <w:r w:rsidR="00224998">
        <w:rPr>
          <w:rFonts w:eastAsia="Times New Roman"/>
          <w:bCs/>
          <w:color w:val="0070C0"/>
          <w:u w:val="single"/>
        </w:rPr>
        <w:t>F</w:t>
      </w:r>
      <w:r w:rsidR="00224998" w:rsidRPr="00604F3C">
        <w:rPr>
          <w:rFonts w:eastAsia="Times New Roman"/>
          <w:bCs/>
          <w:color w:val="0070C0"/>
          <w:u w:val="single"/>
        </w:rPr>
        <w:t xml:space="preserve"> </w:t>
      </w:r>
      <w:r w:rsidR="00224998" w:rsidRPr="00604F3C">
        <w:rPr>
          <w:rFonts w:eastAsia="Times New Roman"/>
          <w:bCs/>
          <w:i/>
          <w:color w:val="0070C0"/>
          <w:u w:val="single"/>
        </w:rPr>
        <w:t>Theory of Interest</w:t>
      </w:r>
    </w:p>
    <w:p w14:paraId="312DFFB7" w14:textId="77777777" w:rsidR="00C21A02" w:rsidRPr="003C4949" w:rsidRDefault="00C21A02" w:rsidP="00C21A02">
      <w:pPr>
        <w:numPr>
          <w:ilvl w:val="0"/>
          <w:numId w:val="24"/>
        </w:numPr>
        <w:spacing w:before="100" w:beforeAutospacing="1" w:after="100" w:afterAutospacing="1"/>
        <w:rPr>
          <w:rFonts w:eastAsia="Times New Roman"/>
          <w:color w:val="0070C0"/>
          <w:u w:val="single"/>
        </w:rPr>
      </w:pPr>
      <w:r w:rsidRPr="003C4949">
        <w:rPr>
          <w:rFonts w:eastAsia="Times New Roman"/>
          <w:color w:val="0070C0"/>
          <w:u w:val="single"/>
        </w:rPr>
        <w:t>Any three hours lower- or upper-division Actuarial Foundations (ACF)</w:t>
      </w:r>
    </w:p>
    <w:p w14:paraId="2AFE575F" w14:textId="77777777" w:rsidR="00C21A02" w:rsidRPr="00604F3C" w:rsidRDefault="00C21A02" w:rsidP="00C21A02">
      <w:pPr>
        <w:numPr>
          <w:ilvl w:val="0"/>
          <w:numId w:val="24"/>
        </w:numPr>
        <w:spacing w:before="100" w:beforeAutospacing="1" w:after="100" w:afterAutospacing="1"/>
        <w:rPr>
          <w:rFonts w:eastAsia="Times New Roman"/>
          <w:color w:val="0070C0"/>
          <w:u w:val="single"/>
        </w:rPr>
      </w:pPr>
      <w:r w:rsidRPr="00604F3C">
        <w:rPr>
          <w:rFonts w:eastAsia="Times New Roman"/>
          <w:color w:val="0070C0"/>
          <w:u w:val="single"/>
        </w:rPr>
        <w:t xml:space="preserve">CMS 354 </w:t>
      </w:r>
      <w:r w:rsidRPr="00604F3C">
        <w:rPr>
          <w:rFonts w:eastAsia="Times New Roman"/>
          <w:i/>
          <w:color w:val="0070C0"/>
          <w:u w:val="single"/>
        </w:rPr>
        <w:t xml:space="preserve">Conflict Resolution </w:t>
      </w:r>
      <w:r w:rsidRPr="00604F3C">
        <w:rPr>
          <w:rFonts w:eastAsia="Times New Roman"/>
          <w:color w:val="0070C0"/>
          <w:u w:val="single"/>
        </w:rPr>
        <w:t>(Can be taken second summer only as open enrollment is only available then</w:t>
      </w:r>
      <w:r>
        <w:rPr>
          <w:rFonts w:eastAsia="Times New Roman"/>
          <w:color w:val="0070C0"/>
          <w:u w:val="single"/>
        </w:rPr>
        <w:t xml:space="preserve"> – web-based course</w:t>
      </w:r>
      <w:r w:rsidRPr="00604F3C">
        <w:rPr>
          <w:rFonts w:eastAsia="Times New Roman"/>
          <w:color w:val="0070C0"/>
          <w:u w:val="single"/>
        </w:rPr>
        <w:t>)</w:t>
      </w:r>
    </w:p>
    <w:p w14:paraId="7A6A96F9" w14:textId="77777777" w:rsidR="00C21A02" w:rsidRPr="00604F3C" w:rsidRDefault="00C21A02" w:rsidP="00C21A02">
      <w:pPr>
        <w:numPr>
          <w:ilvl w:val="0"/>
          <w:numId w:val="24"/>
        </w:numPr>
        <w:spacing w:before="100" w:beforeAutospacing="1" w:after="100" w:afterAutospacing="1"/>
        <w:rPr>
          <w:rFonts w:eastAsia="Times New Roman"/>
          <w:color w:val="0070C0"/>
          <w:u w:val="single"/>
        </w:rPr>
      </w:pPr>
      <w:r w:rsidRPr="00604F3C">
        <w:rPr>
          <w:rFonts w:eastAsia="Times New Roman"/>
          <w:color w:val="0070C0"/>
          <w:u w:val="single"/>
        </w:rPr>
        <w:t>CMS 371</w:t>
      </w:r>
      <w:r>
        <w:rPr>
          <w:rFonts w:eastAsia="Times New Roman"/>
          <w:color w:val="0070C0"/>
          <w:u w:val="single"/>
        </w:rPr>
        <w:t>K</w:t>
      </w:r>
      <w:r w:rsidRPr="00604F3C">
        <w:rPr>
          <w:rFonts w:eastAsia="Times New Roman"/>
          <w:color w:val="0070C0"/>
          <w:u w:val="single"/>
        </w:rPr>
        <w:t xml:space="preserve"> </w:t>
      </w:r>
      <w:r w:rsidRPr="00604F3C">
        <w:rPr>
          <w:rFonts w:eastAsia="Times New Roman"/>
          <w:i/>
          <w:color w:val="0070C0"/>
          <w:u w:val="single"/>
        </w:rPr>
        <w:t xml:space="preserve">Practicum in Conflict Mediation </w:t>
      </w:r>
      <w:r w:rsidRPr="00604F3C">
        <w:rPr>
          <w:rFonts w:eastAsia="Times New Roman"/>
          <w:color w:val="0070C0"/>
          <w:u w:val="single"/>
        </w:rPr>
        <w:t>(If student can access via open enrollment as majors have preference)</w:t>
      </w:r>
    </w:p>
    <w:p w14:paraId="2BDDA52D" w14:textId="77777777" w:rsidR="00C21A02" w:rsidRDefault="00C21A02" w:rsidP="00C21A02">
      <w:pPr>
        <w:numPr>
          <w:ilvl w:val="0"/>
          <w:numId w:val="24"/>
        </w:numPr>
        <w:spacing w:before="100" w:beforeAutospacing="1" w:after="100" w:afterAutospacing="1"/>
        <w:rPr>
          <w:rFonts w:eastAsia="Times New Roman"/>
          <w:color w:val="0070C0"/>
          <w:u w:val="single"/>
        </w:rPr>
      </w:pPr>
      <w:r w:rsidRPr="00604F3C">
        <w:rPr>
          <w:rFonts w:eastAsia="Times New Roman"/>
          <w:color w:val="0070C0"/>
          <w:u w:val="single"/>
        </w:rPr>
        <w:t>Any three hours lower- or upper-division Economics (ECO)</w:t>
      </w:r>
    </w:p>
    <w:p w14:paraId="310C2515" w14:textId="77777777" w:rsidR="004358AE" w:rsidRPr="00604F3C" w:rsidRDefault="004358AE" w:rsidP="004358AE">
      <w:pPr>
        <w:numPr>
          <w:ilvl w:val="0"/>
          <w:numId w:val="24"/>
        </w:numPr>
        <w:spacing w:before="100" w:beforeAutospacing="1" w:after="100" w:afterAutospacing="1"/>
        <w:rPr>
          <w:rFonts w:eastAsia="Times New Roman"/>
          <w:color w:val="0070C0"/>
          <w:u w:val="single"/>
        </w:rPr>
      </w:pPr>
      <w:r w:rsidRPr="00604F3C">
        <w:rPr>
          <w:rFonts w:eastAsia="Times New Roman"/>
          <w:color w:val="0070C0"/>
          <w:u w:val="single"/>
        </w:rPr>
        <w:t xml:space="preserve">FIN 377.2 </w:t>
      </w:r>
      <w:r w:rsidRPr="00604F3C">
        <w:rPr>
          <w:rFonts w:eastAsia="Times New Roman"/>
          <w:i/>
          <w:color w:val="0070C0"/>
          <w:u w:val="single"/>
        </w:rPr>
        <w:t>Financial Risk Management</w:t>
      </w:r>
    </w:p>
    <w:p w14:paraId="066F0113" w14:textId="77777777" w:rsidR="00C21A02" w:rsidRPr="00604F3C" w:rsidRDefault="00C21A02" w:rsidP="00C21A02">
      <w:pPr>
        <w:numPr>
          <w:ilvl w:val="0"/>
          <w:numId w:val="24"/>
        </w:numPr>
        <w:spacing w:before="100" w:beforeAutospacing="1" w:after="100" w:afterAutospacing="1"/>
        <w:rPr>
          <w:rFonts w:eastAsia="Times New Roman"/>
          <w:color w:val="0070C0"/>
          <w:u w:val="single"/>
        </w:rPr>
      </w:pPr>
      <w:r w:rsidRPr="00604F3C">
        <w:rPr>
          <w:rFonts w:eastAsia="Times New Roman"/>
          <w:color w:val="0070C0"/>
          <w:u w:val="single"/>
        </w:rPr>
        <w:t>Any three hours upper-division Legal Environment of Business (LEB)</w:t>
      </w:r>
    </w:p>
    <w:p w14:paraId="61E51CD2" w14:textId="77777777" w:rsidR="004358AE" w:rsidRPr="00604F3C" w:rsidRDefault="004358AE" w:rsidP="004358AE">
      <w:pPr>
        <w:numPr>
          <w:ilvl w:val="0"/>
          <w:numId w:val="24"/>
        </w:numPr>
        <w:spacing w:before="100" w:beforeAutospacing="1" w:after="100" w:afterAutospacing="1"/>
        <w:rPr>
          <w:rFonts w:eastAsia="Times New Roman"/>
          <w:color w:val="0070C0"/>
          <w:u w:val="single"/>
        </w:rPr>
      </w:pPr>
      <w:r w:rsidRPr="00604F3C">
        <w:rPr>
          <w:color w:val="0070C0"/>
          <w:u w:val="single"/>
        </w:rPr>
        <w:t xml:space="preserve">M 339D </w:t>
      </w:r>
      <w:r w:rsidRPr="00604F3C">
        <w:rPr>
          <w:i/>
          <w:color w:val="0070C0"/>
          <w:u w:val="single"/>
        </w:rPr>
        <w:t>Introduction to Financial Mathematics for Actuaries</w:t>
      </w:r>
    </w:p>
    <w:p w14:paraId="2D8F85C6" w14:textId="77777777" w:rsidR="004358AE" w:rsidRPr="00604F3C" w:rsidRDefault="004358AE" w:rsidP="004358AE">
      <w:pPr>
        <w:numPr>
          <w:ilvl w:val="0"/>
          <w:numId w:val="24"/>
        </w:numPr>
        <w:spacing w:before="100" w:beforeAutospacing="1" w:after="100" w:afterAutospacing="1"/>
        <w:rPr>
          <w:rFonts w:eastAsia="Times New Roman"/>
          <w:color w:val="0070C0"/>
          <w:u w:val="single"/>
        </w:rPr>
      </w:pPr>
      <w:r w:rsidRPr="00604F3C">
        <w:rPr>
          <w:color w:val="0070C0"/>
          <w:u w:val="single"/>
        </w:rPr>
        <w:t xml:space="preserve">M 339J </w:t>
      </w:r>
      <w:r w:rsidRPr="00604F3C">
        <w:rPr>
          <w:i/>
          <w:color w:val="0070C0"/>
          <w:u w:val="single"/>
        </w:rPr>
        <w:t>Probability Models with Actuarial Applications</w:t>
      </w:r>
    </w:p>
    <w:p w14:paraId="760BBC77" w14:textId="77777777" w:rsidR="004358AE" w:rsidRPr="00604F3C" w:rsidRDefault="004358AE" w:rsidP="004358AE">
      <w:pPr>
        <w:numPr>
          <w:ilvl w:val="0"/>
          <w:numId w:val="24"/>
        </w:numPr>
        <w:spacing w:before="100" w:beforeAutospacing="1" w:after="100" w:afterAutospacing="1"/>
        <w:rPr>
          <w:rFonts w:eastAsia="Times New Roman"/>
          <w:color w:val="0070C0"/>
          <w:u w:val="single"/>
        </w:rPr>
      </w:pPr>
      <w:r w:rsidRPr="00604F3C">
        <w:rPr>
          <w:color w:val="0070C0"/>
          <w:u w:val="single"/>
        </w:rPr>
        <w:t xml:space="preserve">M 339U </w:t>
      </w:r>
      <w:r w:rsidRPr="00604F3C">
        <w:rPr>
          <w:i/>
          <w:color w:val="0070C0"/>
          <w:u w:val="single"/>
        </w:rPr>
        <w:t>Actuarial Contingent Payments I</w:t>
      </w:r>
    </w:p>
    <w:p w14:paraId="3B4A22A2" w14:textId="77777777" w:rsidR="004358AE" w:rsidRPr="00604F3C" w:rsidRDefault="004358AE" w:rsidP="004358AE">
      <w:pPr>
        <w:numPr>
          <w:ilvl w:val="0"/>
          <w:numId w:val="24"/>
        </w:numPr>
        <w:spacing w:before="100" w:beforeAutospacing="1" w:after="100" w:afterAutospacing="1"/>
        <w:rPr>
          <w:rFonts w:eastAsia="Times New Roman"/>
          <w:color w:val="0070C0"/>
          <w:u w:val="single"/>
        </w:rPr>
      </w:pPr>
      <w:r w:rsidRPr="00604F3C">
        <w:rPr>
          <w:color w:val="0070C0"/>
          <w:u w:val="single"/>
        </w:rPr>
        <w:t xml:space="preserve">M 339V </w:t>
      </w:r>
      <w:r w:rsidRPr="00604F3C">
        <w:rPr>
          <w:i/>
          <w:color w:val="0070C0"/>
          <w:u w:val="single"/>
        </w:rPr>
        <w:t>Actuarial Contingent Payments II</w:t>
      </w:r>
    </w:p>
    <w:p w14:paraId="261F6F01" w14:textId="77777777" w:rsidR="004358AE" w:rsidRPr="00604F3C" w:rsidRDefault="004358AE" w:rsidP="004358AE">
      <w:pPr>
        <w:numPr>
          <w:ilvl w:val="0"/>
          <w:numId w:val="24"/>
        </w:numPr>
        <w:spacing w:before="100" w:beforeAutospacing="1" w:after="100" w:afterAutospacing="1"/>
        <w:rPr>
          <w:rFonts w:eastAsia="Times New Roman"/>
          <w:color w:val="0070C0"/>
          <w:u w:val="single"/>
        </w:rPr>
      </w:pPr>
      <w:r w:rsidRPr="00604F3C">
        <w:rPr>
          <w:color w:val="0070C0"/>
          <w:u w:val="single"/>
        </w:rPr>
        <w:t xml:space="preserve">M 339W </w:t>
      </w:r>
      <w:r w:rsidRPr="00604F3C">
        <w:rPr>
          <w:i/>
          <w:color w:val="0070C0"/>
          <w:u w:val="single"/>
        </w:rPr>
        <w:t>Financial Mathematics for Actuarial Applications</w:t>
      </w:r>
    </w:p>
    <w:p w14:paraId="1EF23E26" w14:textId="77777777" w:rsidR="004358AE" w:rsidRPr="00604F3C" w:rsidRDefault="004358AE" w:rsidP="004358AE">
      <w:pPr>
        <w:numPr>
          <w:ilvl w:val="0"/>
          <w:numId w:val="24"/>
        </w:numPr>
        <w:spacing w:before="100" w:beforeAutospacing="1" w:after="100" w:afterAutospacing="1"/>
        <w:rPr>
          <w:rFonts w:eastAsia="Times New Roman"/>
          <w:color w:val="0070C0"/>
          <w:u w:val="single"/>
        </w:rPr>
      </w:pPr>
      <w:r w:rsidRPr="00604F3C">
        <w:rPr>
          <w:color w:val="0070C0"/>
          <w:u w:val="single"/>
        </w:rPr>
        <w:t xml:space="preserve">M 349P </w:t>
      </w:r>
      <w:r w:rsidRPr="00604F3C">
        <w:rPr>
          <w:i/>
          <w:color w:val="0070C0"/>
          <w:u w:val="single"/>
        </w:rPr>
        <w:t>Actuarial Statistical Estimates</w:t>
      </w:r>
    </w:p>
    <w:p w14:paraId="7D0CF8BC" w14:textId="621E0A0A" w:rsidR="00C21A02" w:rsidRPr="00604F3C" w:rsidRDefault="00C21A02" w:rsidP="004358AE">
      <w:pPr>
        <w:numPr>
          <w:ilvl w:val="0"/>
          <w:numId w:val="24"/>
        </w:numPr>
        <w:spacing w:before="100" w:beforeAutospacing="1" w:after="100" w:afterAutospacing="1"/>
        <w:rPr>
          <w:rFonts w:eastAsia="Times New Roman"/>
          <w:color w:val="0070C0"/>
          <w:u w:val="single"/>
        </w:rPr>
      </w:pPr>
      <w:r>
        <w:rPr>
          <w:rFonts w:eastAsia="Times New Roman"/>
          <w:color w:val="0070C0"/>
          <w:u w:val="single"/>
        </w:rPr>
        <w:t xml:space="preserve">MKT 3xx </w:t>
      </w:r>
      <w:r w:rsidRPr="00C21A02">
        <w:rPr>
          <w:i/>
          <w:color w:val="0070C0"/>
          <w:u w:val="single"/>
        </w:rPr>
        <w:t>Reputational Risk and Crisis Management</w:t>
      </w:r>
    </w:p>
    <w:p w14:paraId="41E5BB70" w14:textId="77777777" w:rsidR="004358AE" w:rsidRPr="00604F3C" w:rsidRDefault="004358AE" w:rsidP="004358AE">
      <w:pPr>
        <w:spacing w:before="100" w:beforeAutospacing="1" w:after="100" w:afterAutospacing="1"/>
        <w:rPr>
          <w:rFonts w:eastAsia="Times New Roman"/>
          <w:color w:val="0070C0"/>
          <w:u w:val="single"/>
        </w:rPr>
      </w:pPr>
      <w:r w:rsidRPr="00604F3C">
        <w:rPr>
          <w:rFonts w:eastAsia="Times New Roman"/>
          <w:color w:val="0070C0"/>
          <w:u w:val="single"/>
        </w:rPr>
        <w:t>Other courses may be considered for substitution, as approved by the Risk Management Certificate Program.  Courses dealing with conflict resolution, health management, health infrastructure, public policy, governmental regulation, risk management, or security are likely candidates.</w:t>
      </w:r>
    </w:p>
    <w:p w14:paraId="25547D00" w14:textId="611CB3AD" w:rsidR="004358AE" w:rsidRPr="00604F3C" w:rsidRDefault="004358AE" w:rsidP="004358AE">
      <w:pPr>
        <w:spacing w:before="100" w:beforeAutospacing="1" w:after="100" w:afterAutospacing="1"/>
        <w:rPr>
          <w:rFonts w:eastAsia="Times New Roman"/>
          <w:color w:val="0070C0"/>
          <w:u w:val="single"/>
        </w:rPr>
      </w:pPr>
      <w:r w:rsidRPr="00604F3C">
        <w:rPr>
          <w:rFonts w:eastAsia="Times New Roman"/>
          <w:color w:val="0070C0"/>
          <w:u w:val="single"/>
        </w:rPr>
        <w:t>The student must satisfy the courses used to fulfill certificate requirements on the letter-grade basis.  He or she must earn a combined grade point average of at least 2.00 in these courses.</w:t>
      </w:r>
    </w:p>
    <w:p w14:paraId="354C1D27" w14:textId="77777777" w:rsidR="004358AE" w:rsidRPr="00604F3C" w:rsidRDefault="004358AE" w:rsidP="004358AE">
      <w:pPr>
        <w:spacing w:before="100" w:beforeAutospacing="1" w:after="100" w:afterAutospacing="1"/>
        <w:rPr>
          <w:rFonts w:eastAsia="Times New Roman"/>
          <w:color w:val="0070C0"/>
          <w:u w:val="single"/>
        </w:rPr>
      </w:pPr>
      <w:r w:rsidRPr="00604F3C">
        <w:rPr>
          <w:rFonts w:eastAsia="Times New Roman"/>
          <w:color w:val="0070C0"/>
          <w:u w:val="single"/>
        </w:rPr>
        <w:t xml:space="preserve">Please contact </w:t>
      </w:r>
      <w:r w:rsidRPr="00604F3C">
        <w:rPr>
          <w:rFonts w:eastAsia="Times New Roman"/>
          <w:color w:val="FF0000"/>
          <w:u w:val="single"/>
        </w:rPr>
        <w:t xml:space="preserve">________________________ (staff administrator) </w:t>
      </w:r>
      <w:r w:rsidRPr="00604F3C">
        <w:rPr>
          <w:rFonts w:eastAsia="Times New Roman"/>
          <w:color w:val="0070C0"/>
          <w:u w:val="single"/>
        </w:rPr>
        <w:t>or Dr. Patrick L. Brockett, Director of the Risk Management Certificate Program, for additional questions and further information.</w:t>
      </w:r>
    </w:p>
    <w:p w14:paraId="0F55C233" w14:textId="77777777" w:rsidR="004358AE" w:rsidRPr="004358AE" w:rsidRDefault="004358AE" w:rsidP="00DC12B9">
      <w:pPr>
        <w:spacing w:after="80"/>
        <w:rPr>
          <w:rFonts w:ascii="Times" w:hAnsi="Times"/>
          <w:b/>
          <w:color w:val="FF0000"/>
          <w:sz w:val="20"/>
          <w:szCs w:val="20"/>
        </w:rPr>
      </w:pPr>
    </w:p>
    <w:sectPr w:rsidR="004358AE" w:rsidRPr="004358AE" w:rsidSect="008C392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47602" w14:textId="77777777" w:rsidR="00017D3D" w:rsidRDefault="00017D3D">
      <w:r>
        <w:separator/>
      </w:r>
    </w:p>
  </w:endnote>
  <w:endnote w:type="continuationSeparator" w:id="0">
    <w:p w14:paraId="32F82192" w14:textId="77777777" w:rsidR="00017D3D" w:rsidRDefault="00017D3D">
      <w:r>
        <w:continuationSeparator/>
      </w:r>
    </w:p>
  </w:endnote>
  <w:endnote w:id="1">
    <w:p w14:paraId="6DEC8475" w14:textId="77777777" w:rsidR="00C67C9F" w:rsidRPr="00713C40" w:rsidRDefault="00C67C9F" w:rsidP="00301846">
      <w:pPr>
        <w:ind w:left="360" w:hanging="360"/>
        <w:rPr>
          <w:rFonts w:ascii="Times" w:hAnsi="Times"/>
          <w:b/>
          <w:sz w:val="20"/>
          <w:szCs w:val="20"/>
        </w:rPr>
      </w:pPr>
      <w:r w:rsidRPr="00713C40">
        <w:rPr>
          <w:rStyle w:val="EndnoteReference"/>
          <w:rFonts w:ascii="Times" w:hAnsi="Times"/>
          <w:sz w:val="20"/>
          <w:szCs w:val="20"/>
        </w:rPr>
        <w:endnoteRef/>
      </w:r>
      <w:r w:rsidRPr="00713C40">
        <w:rPr>
          <w:rFonts w:ascii="Times" w:hAnsi="Times"/>
          <w:sz w:val="20"/>
          <w:szCs w:val="20"/>
        </w:rPr>
        <w:t xml:space="preserve"> </w:t>
      </w:r>
      <w:r w:rsidRPr="00713C40">
        <w:rPr>
          <w:rFonts w:ascii="Times" w:hAnsi="Times"/>
          <w:b/>
          <w:sz w:val="20"/>
          <w:szCs w:val="20"/>
        </w:rPr>
        <w:t>Minimum Criteria for Certificate Recognition on the Transcript</w:t>
      </w:r>
    </w:p>
    <w:p w14:paraId="25A26EB2" w14:textId="77777777" w:rsidR="00C67C9F" w:rsidRPr="00713C40" w:rsidRDefault="00C67C9F" w:rsidP="00301846">
      <w:pPr>
        <w:numPr>
          <w:ilvl w:val="0"/>
          <w:numId w:val="10"/>
        </w:numPr>
        <w:rPr>
          <w:rFonts w:ascii="Times" w:hAnsi="Times"/>
          <w:sz w:val="20"/>
          <w:szCs w:val="20"/>
        </w:rPr>
      </w:pPr>
      <w:r w:rsidRPr="00713C40">
        <w:rPr>
          <w:rFonts w:ascii="Times" w:hAnsi="Times"/>
          <w:sz w:val="20"/>
          <w:szCs w:val="20"/>
        </w:rPr>
        <w:t>The transcript-recognized undergraduate academic certificate program must be completed in conjunction with or within one year of completion of an undergraduate degree at The University of Texas at Austin; students pursuing an integrated undergraduate/graduate program must complete the requirements for the certificate within one year after completing the undergraduate requirements of their program. A maximum of nine credit hours in the certificate program may be taken after completion of the undergraduate degree.</w:t>
      </w:r>
    </w:p>
    <w:p w14:paraId="637D759C" w14:textId="77777777" w:rsidR="00C67C9F" w:rsidRPr="00713C40" w:rsidRDefault="00C67C9F" w:rsidP="00301846">
      <w:pPr>
        <w:numPr>
          <w:ilvl w:val="0"/>
          <w:numId w:val="10"/>
        </w:numPr>
        <w:rPr>
          <w:rFonts w:ascii="Times" w:hAnsi="Times"/>
          <w:sz w:val="20"/>
          <w:szCs w:val="20"/>
        </w:rPr>
      </w:pPr>
      <w:r w:rsidRPr="00713C40">
        <w:rPr>
          <w:rFonts w:ascii="Times" w:hAnsi="Times"/>
          <w:sz w:val="20"/>
          <w:szCs w:val="20"/>
        </w:rPr>
        <w:t xml:space="preserve">Transcript-recognized undergraduate academic certificate programs must require a minimum of </w:t>
      </w:r>
      <w:r>
        <w:rPr>
          <w:rFonts w:ascii="Times" w:hAnsi="Times"/>
          <w:sz w:val="20"/>
          <w:szCs w:val="20"/>
        </w:rPr>
        <w:t>eighteen</w:t>
      </w:r>
      <w:r w:rsidRPr="00713C40">
        <w:rPr>
          <w:rFonts w:ascii="Times" w:hAnsi="Times"/>
          <w:sz w:val="20"/>
          <w:szCs w:val="20"/>
        </w:rPr>
        <w:t xml:space="preserve"> hours of certificate course work, but not more than </w:t>
      </w:r>
      <w:r>
        <w:rPr>
          <w:rFonts w:ascii="Times" w:hAnsi="Times"/>
          <w:sz w:val="20"/>
          <w:szCs w:val="20"/>
        </w:rPr>
        <w:t>twenty-four</w:t>
      </w:r>
      <w:r w:rsidRPr="00713C40">
        <w:rPr>
          <w:rFonts w:ascii="Times" w:hAnsi="Times"/>
          <w:sz w:val="20"/>
          <w:szCs w:val="20"/>
        </w:rPr>
        <w:t xml:space="preserve"> hours.</w:t>
      </w:r>
    </w:p>
    <w:p w14:paraId="5F15BE6E" w14:textId="77777777" w:rsidR="00C67C9F" w:rsidRPr="00713C40" w:rsidRDefault="00C67C9F" w:rsidP="00301846">
      <w:pPr>
        <w:numPr>
          <w:ilvl w:val="0"/>
          <w:numId w:val="10"/>
        </w:numPr>
        <w:rPr>
          <w:rFonts w:ascii="Times" w:hAnsi="Times"/>
          <w:sz w:val="20"/>
          <w:szCs w:val="20"/>
        </w:rPr>
      </w:pPr>
      <w:r w:rsidRPr="00713C40">
        <w:rPr>
          <w:rFonts w:ascii="Times" w:hAnsi="Times"/>
          <w:sz w:val="20"/>
          <w:szCs w:val="20"/>
        </w:rPr>
        <w:t>At least half of the required coursework in the certificate program must be completed in residence at The University of Texas at Austin.</w:t>
      </w:r>
    </w:p>
    <w:p w14:paraId="60377D37" w14:textId="77777777" w:rsidR="00C67C9F" w:rsidRPr="00713C40" w:rsidRDefault="00C67C9F" w:rsidP="00301846">
      <w:pPr>
        <w:numPr>
          <w:ilvl w:val="0"/>
          <w:numId w:val="10"/>
        </w:numPr>
        <w:rPr>
          <w:rFonts w:ascii="Times" w:hAnsi="Times"/>
          <w:sz w:val="20"/>
          <w:szCs w:val="20"/>
        </w:rPr>
      </w:pPr>
      <w:r w:rsidRPr="00713C40">
        <w:rPr>
          <w:rFonts w:ascii="Times" w:hAnsi="Times"/>
          <w:sz w:val="20"/>
          <w:szCs w:val="20"/>
        </w:rPr>
        <w:t xml:space="preserve">A student may </w:t>
      </w:r>
      <w:r w:rsidRPr="00713C40">
        <w:rPr>
          <w:rFonts w:ascii="Times" w:hAnsi="Times"/>
          <w:b/>
          <w:sz w:val="20"/>
          <w:szCs w:val="20"/>
        </w:rPr>
        <w:t>not</w:t>
      </w:r>
      <w:r w:rsidRPr="00713C40">
        <w:rPr>
          <w:rFonts w:ascii="Times" w:hAnsi="Times"/>
          <w:sz w:val="20"/>
          <w:szCs w:val="20"/>
        </w:rPr>
        <w:t xml:space="preserve"> earn a certificate in the same field of study as his or her major, and at least one course required in the certificate program must be outside the requirements of the major. However, courses in the certificate program outside the major may fulfill other degree requirements such as general education requirements or required elective hours.</w:t>
      </w:r>
    </w:p>
    <w:p w14:paraId="4BCB9F77" w14:textId="77777777" w:rsidR="00C67C9F" w:rsidRPr="00713C40" w:rsidRDefault="00C67C9F" w:rsidP="00713C40">
      <w:pPr>
        <w:numPr>
          <w:ilvl w:val="0"/>
          <w:numId w:val="10"/>
        </w:numPr>
        <w:rPr>
          <w:rFonts w:ascii="Times" w:hAnsi="Times"/>
          <w:sz w:val="20"/>
          <w:szCs w:val="20"/>
        </w:rPr>
      </w:pPr>
      <w:r w:rsidRPr="00713C40">
        <w:rPr>
          <w:rFonts w:ascii="Times" w:hAnsi="Times"/>
          <w:sz w:val="20"/>
          <w:szCs w:val="20"/>
        </w:rPr>
        <w:t>Students apply for transcript recognized undergraduate academic certificates at the time they complete their undergraduate degree or the certificate program, whichever comes later. Transcript recognition is awarded at that time.</w:t>
      </w:r>
    </w:p>
  </w:endnote>
  <w:endnote w:id="2">
    <w:p w14:paraId="5DB17511" w14:textId="77777777" w:rsidR="00C67C9F" w:rsidRPr="00713C40" w:rsidRDefault="00C67C9F" w:rsidP="00301846">
      <w:pPr>
        <w:pStyle w:val="EndnoteText"/>
        <w:rPr>
          <w:rFonts w:ascii="Times" w:hAnsi="Times" w:cs="Roman"/>
          <w:sz w:val="20"/>
          <w:szCs w:val="20"/>
        </w:rPr>
      </w:pPr>
      <w:r w:rsidRPr="00713C40">
        <w:rPr>
          <w:rStyle w:val="EndnoteReference"/>
          <w:rFonts w:ascii="Times" w:hAnsi="Times"/>
          <w:sz w:val="20"/>
          <w:szCs w:val="20"/>
        </w:rPr>
        <w:endnoteRef/>
      </w:r>
      <w:r w:rsidRPr="00713C40">
        <w:rPr>
          <w:rFonts w:ascii="Times" w:hAnsi="Times"/>
          <w:sz w:val="20"/>
          <w:szCs w:val="20"/>
        </w:rPr>
        <w:t xml:space="preserve"> See: </w:t>
      </w:r>
      <w:r w:rsidRPr="00713C40">
        <w:rPr>
          <w:rFonts w:ascii="Times" w:hAnsi="Times" w:cs="Times-Roman"/>
          <w:sz w:val="20"/>
          <w:szCs w:val="20"/>
        </w:rPr>
        <w:t>Certification Form for New Certificate Programs at Universities and Health-Related Institutions (“New Certificate Request Form”) at</w:t>
      </w:r>
      <w:r w:rsidRPr="00713C40">
        <w:rPr>
          <w:rFonts w:ascii="Times" w:hAnsi="Times"/>
          <w:sz w:val="20"/>
          <w:szCs w:val="20"/>
        </w:rPr>
        <w:t xml:space="preserve"> </w:t>
      </w:r>
      <w:hyperlink r:id="rId1" w:history="1">
        <w:r w:rsidRPr="00713C40">
          <w:rPr>
            <w:rStyle w:val="Hyperlink"/>
            <w:rFonts w:ascii="Times" w:hAnsi="Times" w:cs="Roman"/>
            <w:color w:val="auto"/>
            <w:sz w:val="20"/>
            <w:szCs w:val="20"/>
          </w:rPr>
          <w:t>http://www.thecb.state.tx.us/index.cfm?objectid=5D0C5FF2-AAB7-2586-5F742FC569C700E0&amp;flushcache=1&amp;showdraft=1</w:t>
        </w:r>
      </w:hyperlink>
      <w:r w:rsidRPr="00713C40">
        <w:rPr>
          <w:rFonts w:ascii="Times" w:hAnsi="Times" w:cs="Roman"/>
          <w:sz w:val="20"/>
          <w:szCs w:val="20"/>
        </w:rPr>
        <w:t xml:space="preserve">. </w:t>
      </w:r>
    </w:p>
  </w:endnote>
  <w:endnote w:id="3">
    <w:p w14:paraId="7BE4E909" w14:textId="6FCDE61A" w:rsidR="00C67C9F" w:rsidRPr="00713C40" w:rsidRDefault="00C67C9F" w:rsidP="00F86F36">
      <w:pPr>
        <w:pStyle w:val="EndnoteText"/>
        <w:rPr>
          <w:rFonts w:ascii="Times" w:hAnsi="Times"/>
          <w:sz w:val="20"/>
          <w:szCs w:val="20"/>
        </w:rPr>
      </w:pPr>
      <w:r w:rsidRPr="00713C40">
        <w:rPr>
          <w:rStyle w:val="EndnoteReference"/>
          <w:rFonts w:ascii="Times" w:hAnsi="Times"/>
          <w:sz w:val="20"/>
          <w:szCs w:val="20"/>
        </w:rPr>
        <w:endnoteRef/>
      </w:r>
      <w:r w:rsidRPr="00713C40">
        <w:rPr>
          <w:rFonts w:ascii="Times" w:hAnsi="Times"/>
          <w:sz w:val="20"/>
          <w:szCs w:val="20"/>
        </w:rPr>
        <w:t xml:space="preserve"> </w:t>
      </w:r>
      <w:r w:rsidRPr="00713C40">
        <w:rPr>
          <w:rFonts w:ascii="Times" w:hAnsi="Times"/>
          <w:bCs/>
          <w:sz w:val="20"/>
          <w:szCs w:val="20"/>
        </w:rPr>
        <w:t>Exclusive</w:t>
      </w:r>
      <w:r w:rsidRPr="00713C40">
        <w:rPr>
          <w:rFonts w:ascii="Times" w:hAnsi="Times"/>
          <w:sz w:val="20"/>
          <w:szCs w:val="20"/>
        </w:rPr>
        <w:t xml:space="preserve">: of </w:t>
      </w:r>
      <w:r w:rsidRPr="00713C40">
        <w:rPr>
          <w:rFonts w:ascii="Times" w:hAnsi="Times"/>
          <w:i/>
          <w:iCs/>
          <w:sz w:val="20"/>
          <w:szCs w:val="20"/>
        </w:rPr>
        <w:t>exclusive</w:t>
      </w:r>
      <w:r w:rsidRPr="00713C40">
        <w:rPr>
          <w:rFonts w:ascii="Times" w:hAnsi="Times"/>
          <w:sz w:val="20"/>
          <w:szCs w:val="20"/>
        </w:rPr>
        <w:t xml:space="preserve"> application and of primary interest only to a single college or school ("no protest" period is</w:t>
      </w:r>
      <w:r w:rsidRPr="00713C40">
        <w:rPr>
          <w:rFonts w:ascii="Times" w:hAnsi="Times"/>
          <w:i/>
          <w:iCs/>
          <w:sz w:val="20"/>
          <w:szCs w:val="20"/>
        </w:rPr>
        <w:t xml:space="preserve"> seven calendar days</w:t>
      </w:r>
      <w:r w:rsidRPr="00713C40">
        <w:rPr>
          <w:rFonts w:ascii="Times" w:hAnsi="Times"/>
          <w:sz w:val="20"/>
          <w:szCs w:val="20"/>
        </w:rPr>
        <w:t xml:space="preserve">); </w:t>
      </w:r>
      <w:r w:rsidRPr="00713C40">
        <w:rPr>
          <w:rFonts w:ascii="Times" w:hAnsi="Times"/>
          <w:bCs/>
          <w:sz w:val="20"/>
          <w:szCs w:val="20"/>
        </w:rPr>
        <w:t>general</w:t>
      </w:r>
      <w:r w:rsidRPr="00713C40">
        <w:rPr>
          <w:rFonts w:ascii="Times" w:hAnsi="Times"/>
          <w:sz w:val="20"/>
          <w:szCs w:val="20"/>
        </w:rPr>
        <w:t xml:space="preserve">: of </w:t>
      </w:r>
      <w:r w:rsidRPr="00713C40">
        <w:rPr>
          <w:rFonts w:ascii="Times" w:hAnsi="Times"/>
          <w:i/>
          <w:iCs/>
          <w:sz w:val="20"/>
          <w:szCs w:val="20"/>
        </w:rPr>
        <w:t>general</w:t>
      </w:r>
      <w:r w:rsidRPr="00713C40">
        <w:rPr>
          <w:rFonts w:ascii="Times" w:hAnsi="Times"/>
          <w:sz w:val="20"/>
          <w:szCs w:val="20"/>
        </w:rPr>
        <w:t xml:space="preserve"> interest to more than one college or school (but not for submission to the General Faculty) ("no protest" period is </w:t>
      </w:r>
      <w:r w:rsidRPr="00713C40">
        <w:rPr>
          <w:rFonts w:ascii="Times" w:hAnsi="Times"/>
          <w:i/>
          <w:iCs/>
          <w:sz w:val="20"/>
          <w:szCs w:val="20"/>
        </w:rPr>
        <w:t>fourteen calendar days); major</w:t>
      </w:r>
      <w:r w:rsidRPr="00713C40">
        <w:rPr>
          <w:rFonts w:ascii="Times" w:hAnsi="Times"/>
          <w:iCs/>
          <w:sz w:val="20"/>
          <w:szCs w:val="20"/>
        </w:rPr>
        <w:t xml:space="preserve"> legislation must be submitted to th</w:t>
      </w:r>
      <w:r>
        <w:rPr>
          <w:rFonts w:ascii="Times" w:hAnsi="Times"/>
          <w:iCs/>
          <w:sz w:val="20"/>
          <w:szCs w:val="20"/>
        </w:rPr>
        <w:t xml:space="preserve">e General Faculty for adoption </w:t>
      </w:r>
      <w:r w:rsidRPr="00713C40">
        <w:rPr>
          <w:rFonts w:ascii="Times" w:hAnsi="Times"/>
          <w:sz w:val="20"/>
          <w:szCs w:val="20"/>
        </w:rPr>
        <w:t xml:space="preserve">("no protest" period is </w:t>
      </w:r>
      <w:r w:rsidRPr="00713C40">
        <w:rPr>
          <w:rFonts w:ascii="Times" w:hAnsi="Times"/>
          <w:i/>
          <w:iCs/>
          <w:sz w:val="20"/>
          <w:szCs w:val="20"/>
        </w:rPr>
        <w:t>fourteen calendar days).</w:t>
      </w:r>
    </w:p>
  </w:endnote>
  <w:endnote w:id="4">
    <w:p w14:paraId="17CCF2A3" w14:textId="77777777" w:rsidR="00C67C9F" w:rsidRPr="00713C40" w:rsidRDefault="00C67C9F" w:rsidP="00301846">
      <w:pPr>
        <w:pStyle w:val="EndnoteText"/>
        <w:rPr>
          <w:rFonts w:ascii="Times" w:hAnsi="Times"/>
          <w:sz w:val="20"/>
          <w:szCs w:val="20"/>
        </w:rPr>
      </w:pPr>
      <w:r w:rsidRPr="00713C40">
        <w:rPr>
          <w:rStyle w:val="EndnoteReference"/>
          <w:rFonts w:ascii="Times" w:hAnsi="Times"/>
          <w:sz w:val="20"/>
          <w:szCs w:val="20"/>
        </w:rPr>
        <w:endnoteRef/>
      </w:r>
      <w:r w:rsidRPr="00713C40">
        <w:rPr>
          <w:rFonts w:ascii="Times" w:hAnsi="Times"/>
          <w:sz w:val="20"/>
          <w:szCs w:val="20"/>
        </w:rPr>
        <w:t xml:space="preserve"> Certificates will not appear on the University transcripts until next catalog.</w:t>
      </w:r>
    </w:p>
  </w:endnote>
  <w:endnote w:id="5">
    <w:p w14:paraId="2C850E24" w14:textId="77777777" w:rsidR="00C67C9F" w:rsidRPr="00713C40" w:rsidRDefault="00C67C9F" w:rsidP="00301846">
      <w:pPr>
        <w:widowControl w:val="0"/>
        <w:autoSpaceDE w:val="0"/>
        <w:autoSpaceDN w:val="0"/>
        <w:adjustRightInd w:val="0"/>
        <w:rPr>
          <w:rFonts w:ascii="Times" w:hAnsi="Times" w:cs="Arial"/>
          <w:sz w:val="20"/>
          <w:szCs w:val="20"/>
        </w:rPr>
      </w:pPr>
      <w:r w:rsidRPr="00713C40">
        <w:rPr>
          <w:rStyle w:val="EndnoteReference"/>
          <w:rFonts w:ascii="Times" w:hAnsi="Times"/>
          <w:sz w:val="20"/>
          <w:szCs w:val="20"/>
        </w:rPr>
        <w:endnoteRef/>
      </w:r>
      <w:r w:rsidRPr="00713C40">
        <w:rPr>
          <w:rFonts w:ascii="Times" w:hAnsi="Times"/>
          <w:sz w:val="20"/>
          <w:szCs w:val="20"/>
        </w:rPr>
        <w:t xml:space="preserve"> </w:t>
      </w:r>
      <w:r w:rsidRPr="00713C40">
        <w:rPr>
          <w:rFonts w:ascii="Times" w:hAnsi="Times" w:cs="Arial"/>
          <w:sz w:val="20"/>
          <w:szCs w:val="20"/>
        </w:rPr>
        <w:t xml:space="preserve">Use the federal CIP code selector site to pick a code, </w:t>
      </w:r>
      <w:hyperlink r:id="rId2" w:history="1">
        <w:r w:rsidRPr="00713C40">
          <w:rPr>
            <w:rFonts w:ascii="Times" w:hAnsi="Times" w:cs="Arial"/>
            <w:sz w:val="20"/>
            <w:szCs w:val="20"/>
            <w:u w:val="single" w:color="0011FF"/>
          </w:rPr>
          <w:t>http://nces.ed.gov/ipeds/cipcode</w:t>
        </w:r>
      </w:hyperlink>
      <w:r w:rsidRPr="00713C40">
        <w:rPr>
          <w:rFonts w:ascii="Times" w:hAnsi="Times" w:cs="Arial"/>
          <w:sz w:val="20"/>
          <w:szCs w:val="20"/>
        </w:rPr>
        <w:t xml:space="preserve">. After all other areas of this form are completed, forward a copy to </w:t>
      </w:r>
      <w:r>
        <w:rPr>
          <w:rFonts w:ascii="Times New Roman" w:hAnsi="Times New Roman"/>
          <w:sz w:val="20"/>
        </w:rPr>
        <w:t xml:space="preserve">the </w:t>
      </w:r>
      <w:r w:rsidRPr="00A370EB">
        <w:rPr>
          <w:rFonts w:ascii="Times New Roman" w:hAnsi="Times New Roman"/>
          <w:sz w:val="20"/>
        </w:rPr>
        <w:t>Office of Institutional Reporting, Research, and Information Systems</w:t>
      </w:r>
      <w:r w:rsidRPr="00D00E4A">
        <w:rPr>
          <w:rFonts w:ascii="Times New Roman" w:hAnsi="Times New Roman"/>
          <w:sz w:val="20"/>
        </w:rPr>
        <w:t xml:space="preserve"> (</w:t>
      </w:r>
      <w:r>
        <w:rPr>
          <w:rFonts w:ascii="Times New Roman" w:hAnsi="Times New Roman"/>
          <w:sz w:val="20"/>
        </w:rPr>
        <w:t>IRRIS</w:t>
      </w:r>
      <w:r w:rsidRPr="00D00E4A">
        <w:rPr>
          <w:rFonts w:ascii="Times New Roman" w:hAnsi="Times New Roman"/>
          <w:sz w:val="20"/>
        </w:rPr>
        <w:t xml:space="preserve">) </w:t>
      </w:r>
      <w:hyperlink r:id="rId3" w:history="1">
        <w:r w:rsidRPr="00713C40">
          <w:rPr>
            <w:rStyle w:val="Hyperlink"/>
            <w:rFonts w:ascii="Times" w:hAnsi="Times" w:cs="Arial"/>
            <w:sz w:val="20"/>
            <w:szCs w:val="20"/>
          </w:rPr>
          <w:t>IRRIS_data_request@utlists.utexas.edu</w:t>
        </w:r>
      </w:hyperlink>
      <w:r w:rsidRPr="00713C40">
        <w:rPr>
          <w:rFonts w:ascii="Times" w:hAnsi="Times" w:cs="Arial"/>
          <w:sz w:val="20"/>
          <w:szCs w:val="20"/>
        </w:rPr>
        <w:t xml:space="preserve"> with a request to verify the CIP code (“CIP CODE” in the subject line). Include your contact information, so an IRRIS member may contact you with any questions.</w:t>
      </w:r>
    </w:p>
  </w:endnote>
  <w:endnote w:id="6">
    <w:p w14:paraId="077C3407" w14:textId="77777777" w:rsidR="00C67C9F" w:rsidRPr="00713C40" w:rsidRDefault="00C67C9F" w:rsidP="00301846">
      <w:pPr>
        <w:pStyle w:val="EndnoteText"/>
        <w:rPr>
          <w:rFonts w:ascii="Times" w:hAnsi="Times"/>
          <w:sz w:val="20"/>
          <w:szCs w:val="20"/>
        </w:rPr>
      </w:pPr>
      <w:r w:rsidRPr="00713C40">
        <w:rPr>
          <w:rStyle w:val="EndnoteReference"/>
          <w:rFonts w:ascii="Times" w:hAnsi="Times"/>
          <w:sz w:val="20"/>
          <w:szCs w:val="20"/>
        </w:rPr>
        <w:endnoteRef/>
      </w:r>
      <w:r w:rsidRPr="00713C40">
        <w:rPr>
          <w:rFonts w:ascii="Times" w:hAnsi="Times"/>
          <w:sz w:val="20"/>
          <w:szCs w:val="20"/>
        </w:rPr>
        <w:t xml:space="preserve"> Include heading in </w:t>
      </w:r>
      <w:r w:rsidRPr="00713C40">
        <w:rPr>
          <w:rFonts w:ascii="Times" w:hAnsi="Times"/>
          <w:i/>
          <w:sz w:val="20"/>
          <w:szCs w:val="20"/>
        </w:rPr>
        <w:t>Undergraduate Catalog</w:t>
      </w:r>
      <w:r w:rsidRPr="00713C40">
        <w:rPr>
          <w:rFonts w:ascii="Times" w:hAnsi="Times"/>
          <w:sz w:val="20"/>
          <w:szCs w:val="20"/>
        </w:rPr>
        <w:t xml:space="preserve"> where changes will be made.</w:t>
      </w:r>
    </w:p>
  </w:endnote>
  <w:endnote w:id="7">
    <w:p w14:paraId="42E4A5D1" w14:textId="77777777" w:rsidR="00C67C9F" w:rsidRPr="00713C40" w:rsidRDefault="00C67C9F" w:rsidP="00301846">
      <w:pPr>
        <w:pStyle w:val="CommentText"/>
        <w:rPr>
          <w:rFonts w:ascii="Times" w:hAnsi="Times"/>
          <w:sz w:val="20"/>
          <w:szCs w:val="20"/>
        </w:rPr>
      </w:pPr>
      <w:r w:rsidRPr="00713C40">
        <w:rPr>
          <w:rStyle w:val="EndnoteReference"/>
          <w:rFonts w:ascii="Times" w:hAnsi="Times"/>
          <w:sz w:val="20"/>
          <w:szCs w:val="20"/>
        </w:rPr>
        <w:endnoteRef/>
      </w:r>
      <w:r w:rsidRPr="00713C40">
        <w:rPr>
          <w:rFonts w:ascii="Times" w:hAnsi="Times"/>
          <w:sz w:val="20"/>
          <w:szCs w:val="20"/>
        </w:rPr>
        <w:t xml:space="preserve"> See footnote 1b above: eighteen</w:t>
      </w:r>
      <w:r>
        <w:rPr>
          <w:rFonts w:ascii="Times" w:hAnsi="Times"/>
          <w:sz w:val="20"/>
          <w:szCs w:val="20"/>
        </w:rPr>
        <w:t xml:space="preserve"> to </w:t>
      </w:r>
      <w:r w:rsidRPr="00713C40">
        <w:rPr>
          <w:rFonts w:ascii="Times" w:hAnsi="Times"/>
          <w:sz w:val="20"/>
          <w:szCs w:val="20"/>
        </w:rPr>
        <w:t>twenty-four hours are required.</w:t>
      </w:r>
    </w:p>
  </w:endnote>
  <w:endnote w:id="8">
    <w:p w14:paraId="58BA2262" w14:textId="77777777" w:rsidR="00C67C9F" w:rsidRPr="00713C40" w:rsidRDefault="00C67C9F" w:rsidP="00301846">
      <w:pPr>
        <w:pStyle w:val="CommentText"/>
        <w:rPr>
          <w:rFonts w:ascii="Times" w:hAnsi="Times"/>
          <w:sz w:val="20"/>
          <w:szCs w:val="20"/>
        </w:rPr>
      </w:pPr>
      <w:r w:rsidRPr="00713C40">
        <w:rPr>
          <w:rStyle w:val="EndnoteReference"/>
          <w:rFonts w:ascii="Times" w:hAnsi="Times"/>
          <w:sz w:val="20"/>
          <w:szCs w:val="20"/>
        </w:rPr>
        <w:endnoteRef/>
      </w:r>
      <w:r w:rsidRPr="00713C40">
        <w:rPr>
          <w:rFonts w:ascii="Times" w:hAnsi="Times"/>
          <w:sz w:val="20"/>
          <w:szCs w:val="20"/>
        </w:rPr>
        <w:t xml:space="preserve"> For inclusion on transcripts, the faculty committee must have a minimum of five members and at least 2/3 of the committee must be tenured or tenure-track.</w:t>
      </w:r>
    </w:p>
    <w:p w14:paraId="77C5F32C" w14:textId="77777777" w:rsidR="00C67C9F" w:rsidRPr="00713C40" w:rsidRDefault="00C67C9F" w:rsidP="00713C40">
      <w:pPr>
        <w:pStyle w:val="CommentText"/>
        <w:rPr>
          <w:rFonts w:ascii="Times" w:hAnsi="Times"/>
          <w:i/>
          <w:sz w:val="20"/>
          <w:szCs w:val="20"/>
        </w:rPr>
      </w:pPr>
      <w:r w:rsidRPr="00713C40">
        <w:rPr>
          <w:rFonts w:ascii="Times" w:hAnsi="Times"/>
          <w:sz w:val="20"/>
          <w:szCs w:val="20"/>
        </w:rPr>
        <w:t>Note with an asterisk those faculty members who are tenured or tenure-track. Please also note the program chair who will be responsible for authorizing the students’ certificates. Specify changes to the committee membership by noting those no longer on the committee and those added to the committee.</w:t>
      </w:r>
      <w:r w:rsidRPr="00713C40">
        <w:rPr>
          <w:rFonts w:ascii="Times" w:hAnsi="Times"/>
          <w:i/>
          <w:sz w:val="20"/>
          <w:szCs w:val="20"/>
        </w:rPr>
        <w:t xml:space="preserve"> (Add and delete rows as needed.)</w:t>
      </w:r>
    </w:p>
  </w:endnote>
  <w:endnote w:id="9">
    <w:p w14:paraId="000EDC92" w14:textId="77777777" w:rsidR="00C67C9F" w:rsidRPr="00713C40" w:rsidRDefault="00C67C9F" w:rsidP="00294666">
      <w:pPr>
        <w:pStyle w:val="CommentText"/>
        <w:rPr>
          <w:rFonts w:ascii="Times" w:hAnsi="Times"/>
          <w:sz w:val="20"/>
          <w:szCs w:val="20"/>
        </w:rPr>
      </w:pPr>
      <w:r w:rsidRPr="00713C40">
        <w:rPr>
          <w:rStyle w:val="EndnoteReference"/>
          <w:rFonts w:ascii="Times" w:hAnsi="Times"/>
          <w:sz w:val="20"/>
          <w:szCs w:val="20"/>
        </w:rPr>
        <w:endnoteRef/>
      </w:r>
      <w:r w:rsidRPr="00713C40">
        <w:rPr>
          <w:rFonts w:ascii="Times" w:hAnsi="Times"/>
          <w:sz w:val="20"/>
          <w:szCs w:val="20"/>
        </w:rPr>
        <w:t xml:space="preserve"> Note with an asterisk (*) courses that would be added if the certificate program is approved. Specify changes to the qualifying courses by noting those no longer qualifying and those now qualifying.</w:t>
      </w:r>
      <w:r w:rsidRPr="00713C40">
        <w:rPr>
          <w:rFonts w:ascii="Times" w:hAnsi="Times"/>
          <w:i/>
          <w:sz w:val="20"/>
          <w:szCs w:val="20"/>
        </w:rPr>
        <w:t xml:space="preserve"> (Add and delete rows as needed.) </w:t>
      </w:r>
      <w:r w:rsidRPr="00713C40">
        <w:rPr>
          <w:rFonts w:ascii="Times" w:hAnsi="Times"/>
          <w:sz w:val="20"/>
          <w:szCs w:val="20"/>
        </w:rPr>
        <w:t>If the course numbers and titles change on a regular basis, please indicate the types of courses and number of hours for required for each.</w:t>
      </w:r>
      <w:r w:rsidRPr="00713C40">
        <w:rPr>
          <w:rFonts w:ascii="Times" w:hAnsi="Times"/>
          <w:i/>
          <w:sz w:val="20"/>
          <w:szCs w:val="20"/>
        </w:rPr>
        <w:t xml:space="preserve"> </w:t>
      </w:r>
      <w:r w:rsidRPr="00713C40">
        <w:rPr>
          <w:rFonts w:ascii="Times" w:hAnsi="Times"/>
          <w:sz w:val="20"/>
          <w:szCs w:val="20"/>
        </w:rPr>
        <w:t>Note with a hashtag (#) courses that require a prerequisite and provide the prerequisite course numbers.</w:t>
      </w:r>
    </w:p>
  </w:endnote>
  <w:endnote w:id="10">
    <w:p w14:paraId="55306AA3" w14:textId="77777777" w:rsidR="00C67C9F" w:rsidRPr="00713C40" w:rsidRDefault="00C67C9F">
      <w:pPr>
        <w:pStyle w:val="EndnoteText"/>
        <w:rPr>
          <w:rFonts w:ascii="Times" w:hAnsi="Times"/>
          <w:sz w:val="20"/>
          <w:szCs w:val="20"/>
        </w:rPr>
      </w:pPr>
      <w:r w:rsidRPr="00713C40">
        <w:rPr>
          <w:rStyle w:val="EndnoteReference"/>
          <w:rFonts w:ascii="Times" w:hAnsi="Times"/>
          <w:sz w:val="20"/>
          <w:szCs w:val="20"/>
        </w:rPr>
        <w:endnoteRef/>
      </w:r>
      <w:r w:rsidRPr="00713C40">
        <w:rPr>
          <w:rFonts w:ascii="Times" w:hAnsi="Times"/>
          <w:sz w:val="20"/>
          <w:szCs w:val="20"/>
        </w:rPr>
        <w:t xml:space="preserve"> Semester Credit Hours.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man">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A700" w14:textId="77777777" w:rsidR="00C67C9F" w:rsidRDefault="00C67C9F" w:rsidP="00BF4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A80DE" w14:textId="77777777" w:rsidR="00C67C9F" w:rsidRDefault="00C6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A87A" w14:textId="77777777" w:rsidR="00C67C9F" w:rsidRPr="00D2569E" w:rsidRDefault="00C67C9F" w:rsidP="00D2569E">
    <w:pPr>
      <w:pStyle w:val="Footer"/>
      <w:tabs>
        <w:tab w:val="clear" w:pos="8640"/>
        <w:tab w:val="right" w:pos="9270"/>
      </w:tabs>
      <w:rPr>
        <w:rStyle w:val="PageNumber"/>
        <w:rFonts w:ascii="Times" w:hAnsi="Times"/>
        <w:sz w:val="20"/>
        <w:szCs w:val="20"/>
      </w:rPr>
    </w:pPr>
    <w:r>
      <w:rPr>
        <w:rFonts w:ascii="Times" w:hAnsi="Times"/>
        <w:sz w:val="20"/>
        <w:szCs w:val="20"/>
      </w:rPr>
      <w:t xml:space="preserve">Certificate Impact Statement revised on </w:t>
    </w:r>
    <w:r>
      <w:rPr>
        <w:rFonts w:ascii="Times" w:hAnsi="Times"/>
        <w:sz w:val="20"/>
        <w:szCs w:val="20"/>
      </w:rPr>
      <w:fldChar w:fldCharType="begin"/>
    </w:r>
    <w:r>
      <w:rPr>
        <w:rFonts w:ascii="Times" w:hAnsi="Times"/>
        <w:sz w:val="20"/>
        <w:szCs w:val="20"/>
      </w:rPr>
      <w:instrText xml:space="preserve"> TIME \@ "M/d/yy h:mm am/pm" </w:instrText>
    </w:r>
    <w:r>
      <w:rPr>
        <w:rFonts w:ascii="Times" w:hAnsi="Times"/>
        <w:sz w:val="20"/>
        <w:szCs w:val="20"/>
      </w:rPr>
      <w:fldChar w:fldCharType="separate"/>
    </w:r>
    <w:r w:rsidR="001E0EB5">
      <w:rPr>
        <w:rFonts w:ascii="Times" w:hAnsi="Times"/>
        <w:noProof/>
        <w:sz w:val="20"/>
        <w:szCs w:val="20"/>
      </w:rPr>
      <w:t>2/24/17 1:13 PM</w:t>
    </w:r>
    <w:r>
      <w:rPr>
        <w:rFonts w:ascii="Times" w:hAnsi="Times"/>
        <w:sz w:val="20"/>
        <w:szCs w:val="20"/>
      </w:rPr>
      <w:fldChar w:fldCharType="end"/>
    </w:r>
    <w:r>
      <w:rPr>
        <w:rFonts w:ascii="Times" w:hAnsi="Times"/>
        <w:sz w:val="20"/>
        <w:szCs w:val="20"/>
      </w:rPr>
      <w:t>.</w:t>
    </w:r>
    <w:r>
      <w:rPr>
        <w:rFonts w:ascii="Times" w:hAnsi="Times"/>
        <w:sz w:val="20"/>
        <w:szCs w:val="20"/>
      </w:rPr>
      <w:tab/>
    </w:r>
    <w:r w:rsidRPr="00D2569E">
      <w:rPr>
        <w:rStyle w:val="PageNumber"/>
        <w:rFonts w:ascii="Times" w:hAnsi="Times"/>
        <w:sz w:val="20"/>
        <w:szCs w:val="20"/>
      </w:rPr>
      <w:fldChar w:fldCharType="begin"/>
    </w:r>
    <w:r w:rsidRPr="00D2569E">
      <w:rPr>
        <w:rStyle w:val="PageNumber"/>
        <w:rFonts w:ascii="Times" w:hAnsi="Times"/>
        <w:sz w:val="20"/>
        <w:szCs w:val="20"/>
      </w:rPr>
      <w:instrText xml:space="preserve">PAGE  </w:instrText>
    </w:r>
    <w:r w:rsidRPr="00D2569E">
      <w:rPr>
        <w:rStyle w:val="PageNumber"/>
        <w:rFonts w:ascii="Times" w:hAnsi="Times"/>
        <w:sz w:val="20"/>
        <w:szCs w:val="20"/>
      </w:rPr>
      <w:fldChar w:fldCharType="separate"/>
    </w:r>
    <w:r w:rsidR="001E0EB5">
      <w:rPr>
        <w:rStyle w:val="PageNumber"/>
        <w:rFonts w:ascii="Times" w:hAnsi="Times"/>
        <w:noProof/>
        <w:sz w:val="20"/>
        <w:szCs w:val="20"/>
      </w:rPr>
      <w:t>9</w:t>
    </w:r>
    <w:r w:rsidRPr="00D2569E">
      <w:rPr>
        <w:rStyle w:val="PageNumber"/>
        <w:rFonts w:ascii="Times" w:hAnsi="Time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E90F" w14:textId="77777777" w:rsidR="00C67C9F" w:rsidRDefault="00C6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AC2B2" w14:textId="77777777" w:rsidR="00017D3D" w:rsidRDefault="00017D3D">
      <w:r>
        <w:separator/>
      </w:r>
    </w:p>
  </w:footnote>
  <w:footnote w:type="continuationSeparator" w:id="0">
    <w:p w14:paraId="32F8B395" w14:textId="77777777" w:rsidR="00017D3D" w:rsidRDefault="0001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1EAC" w14:textId="77777777" w:rsidR="00C67C9F" w:rsidRDefault="00C6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363B" w14:textId="77777777" w:rsidR="00C67C9F" w:rsidRDefault="00C67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ACAC" w14:textId="77777777" w:rsidR="00C67C9F" w:rsidRDefault="00C67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8689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7115E"/>
    <w:multiLevelType w:val="hybridMultilevel"/>
    <w:tmpl w:val="C012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35CA0"/>
    <w:multiLevelType w:val="hybridMultilevel"/>
    <w:tmpl w:val="60F881D4"/>
    <w:lvl w:ilvl="0" w:tplc="029EE8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37ABC"/>
    <w:multiLevelType w:val="hybridMultilevel"/>
    <w:tmpl w:val="C8B699EA"/>
    <w:lvl w:ilvl="0" w:tplc="029EE8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25ACA"/>
    <w:multiLevelType w:val="hybridMultilevel"/>
    <w:tmpl w:val="AA900136"/>
    <w:lvl w:ilvl="0" w:tplc="696ED906">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96EEB"/>
    <w:multiLevelType w:val="hybridMultilevel"/>
    <w:tmpl w:val="A1525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A1552"/>
    <w:multiLevelType w:val="hybridMultilevel"/>
    <w:tmpl w:val="B72A56F6"/>
    <w:lvl w:ilvl="0" w:tplc="E5127C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23461F"/>
    <w:multiLevelType w:val="hybridMultilevel"/>
    <w:tmpl w:val="B032F546"/>
    <w:lvl w:ilvl="0" w:tplc="029EE8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D5A01"/>
    <w:multiLevelType w:val="multilevel"/>
    <w:tmpl w:val="3AE83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FF3F96"/>
    <w:multiLevelType w:val="hybridMultilevel"/>
    <w:tmpl w:val="A4BEAEBA"/>
    <w:lvl w:ilvl="0" w:tplc="9AE4C1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17043"/>
    <w:multiLevelType w:val="hybridMultilevel"/>
    <w:tmpl w:val="22F0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17D7D"/>
    <w:multiLevelType w:val="multilevel"/>
    <w:tmpl w:val="D12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E45CF"/>
    <w:multiLevelType w:val="hybridMultilevel"/>
    <w:tmpl w:val="9854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8610E"/>
    <w:multiLevelType w:val="hybridMultilevel"/>
    <w:tmpl w:val="4B92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17554"/>
    <w:multiLevelType w:val="hybridMultilevel"/>
    <w:tmpl w:val="372E29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4172F"/>
    <w:multiLevelType w:val="hybridMultilevel"/>
    <w:tmpl w:val="9976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87B30"/>
    <w:multiLevelType w:val="hybridMultilevel"/>
    <w:tmpl w:val="BCA807DE"/>
    <w:lvl w:ilvl="0" w:tplc="1DAA7CF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F25FF7"/>
    <w:multiLevelType w:val="multilevel"/>
    <w:tmpl w:val="77348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BF02E8"/>
    <w:multiLevelType w:val="multilevel"/>
    <w:tmpl w:val="3AE83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1103714"/>
    <w:multiLevelType w:val="hybridMultilevel"/>
    <w:tmpl w:val="AA5AE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24F22"/>
    <w:multiLevelType w:val="hybridMultilevel"/>
    <w:tmpl w:val="7DF81E14"/>
    <w:lvl w:ilvl="0" w:tplc="FC3AD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C6CD2"/>
    <w:multiLevelType w:val="hybridMultilevel"/>
    <w:tmpl w:val="85B26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842AE2"/>
    <w:multiLevelType w:val="hybridMultilevel"/>
    <w:tmpl w:val="4492F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F695B"/>
    <w:multiLevelType w:val="hybridMultilevel"/>
    <w:tmpl w:val="F7E0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937A1"/>
    <w:multiLevelType w:val="hybridMultilevel"/>
    <w:tmpl w:val="A7C6DE24"/>
    <w:lvl w:ilvl="0" w:tplc="04090001">
      <w:start w:val="1"/>
      <w:numFmt w:val="bullet"/>
      <w:lvlText w:val=""/>
      <w:lvlJc w:val="left"/>
      <w:pPr>
        <w:ind w:left="72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0"/>
  </w:num>
  <w:num w:numId="3">
    <w:abstractNumId w:val="6"/>
  </w:num>
  <w:num w:numId="4">
    <w:abstractNumId w:val="22"/>
  </w:num>
  <w:num w:numId="5">
    <w:abstractNumId w:val="15"/>
  </w:num>
  <w:num w:numId="6">
    <w:abstractNumId w:val="10"/>
  </w:num>
  <w:num w:numId="7">
    <w:abstractNumId w:val="9"/>
  </w:num>
  <w:num w:numId="8">
    <w:abstractNumId w:val="5"/>
  </w:num>
  <w:num w:numId="9">
    <w:abstractNumId w:val="14"/>
  </w:num>
  <w:num w:numId="10">
    <w:abstractNumId w:val="21"/>
  </w:num>
  <w:num w:numId="11">
    <w:abstractNumId w:val="19"/>
  </w:num>
  <w:num w:numId="12">
    <w:abstractNumId w:val="16"/>
  </w:num>
  <w:num w:numId="13">
    <w:abstractNumId w:val="4"/>
  </w:num>
  <w:num w:numId="14">
    <w:abstractNumId w:val="12"/>
  </w:num>
  <w:num w:numId="15">
    <w:abstractNumId w:val="23"/>
  </w:num>
  <w:num w:numId="16">
    <w:abstractNumId w:val="3"/>
  </w:num>
  <w:num w:numId="17">
    <w:abstractNumId w:val="7"/>
  </w:num>
  <w:num w:numId="18">
    <w:abstractNumId w:val="2"/>
  </w:num>
  <w:num w:numId="19">
    <w:abstractNumId w:val="13"/>
  </w:num>
  <w:num w:numId="20">
    <w:abstractNumId w:val="17"/>
  </w:num>
  <w:num w:numId="21">
    <w:abstractNumId w:val="0"/>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64"/>
    <w:rsid w:val="00017D3D"/>
    <w:rsid w:val="00024270"/>
    <w:rsid w:val="000437D2"/>
    <w:rsid w:val="00045010"/>
    <w:rsid w:val="0004734D"/>
    <w:rsid w:val="000A5A39"/>
    <w:rsid w:val="000C1FCD"/>
    <w:rsid w:val="000D3D63"/>
    <w:rsid w:val="0011401C"/>
    <w:rsid w:val="0012101F"/>
    <w:rsid w:val="0012285D"/>
    <w:rsid w:val="00144840"/>
    <w:rsid w:val="0017113F"/>
    <w:rsid w:val="00191724"/>
    <w:rsid w:val="001A69C4"/>
    <w:rsid w:val="001C4197"/>
    <w:rsid w:val="001D24B4"/>
    <w:rsid w:val="001E05C6"/>
    <w:rsid w:val="001E0EB5"/>
    <w:rsid w:val="001E348C"/>
    <w:rsid w:val="001E5CDD"/>
    <w:rsid w:val="001F09CC"/>
    <w:rsid w:val="001F5CDA"/>
    <w:rsid w:val="00216D4D"/>
    <w:rsid w:val="00224998"/>
    <w:rsid w:val="0024323E"/>
    <w:rsid w:val="00246096"/>
    <w:rsid w:val="00267147"/>
    <w:rsid w:val="00270D9F"/>
    <w:rsid w:val="002817A3"/>
    <w:rsid w:val="00287EB5"/>
    <w:rsid w:val="0029326F"/>
    <w:rsid w:val="00294666"/>
    <w:rsid w:val="00296A93"/>
    <w:rsid w:val="002A4B8D"/>
    <w:rsid w:val="002C17D3"/>
    <w:rsid w:val="002C4366"/>
    <w:rsid w:val="00301846"/>
    <w:rsid w:val="00314766"/>
    <w:rsid w:val="0033341C"/>
    <w:rsid w:val="003404B9"/>
    <w:rsid w:val="00382983"/>
    <w:rsid w:val="0038684B"/>
    <w:rsid w:val="003922C4"/>
    <w:rsid w:val="003A45C2"/>
    <w:rsid w:val="003A6409"/>
    <w:rsid w:val="003C4949"/>
    <w:rsid w:val="003D1000"/>
    <w:rsid w:val="003E1BFD"/>
    <w:rsid w:val="003E4080"/>
    <w:rsid w:val="003F7E84"/>
    <w:rsid w:val="0040012F"/>
    <w:rsid w:val="00400D45"/>
    <w:rsid w:val="0041468C"/>
    <w:rsid w:val="004358AE"/>
    <w:rsid w:val="00454066"/>
    <w:rsid w:val="0048350C"/>
    <w:rsid w:val="00493FFC"/>
    <w:rsid w:val="0049644A"/>
    <w:rsid w:val="004C4B19"/>
    <w:rsid w:val="004F5B2E"/>
    <w:rsid w:val="00532456"/>
    <w:rsid w:val="0054165B"/>
    <w:rsid w:val="0055681D"/>
    <w:rsid w:val="00572256"/>
    <w:rsid w:val="0058433E"/>
    <w:rsid w:val="00586F85"/>
    <w:rsid w:val="005A04CD"/>
    <w:rsid w:val="005C54E3"/>
    <w:rsid w:val="005D2A75"/>
    <w:rsid w:val="005D4D1B"/>
    <w:rsid w:val="005F7282"/>
    <w:rsid w:val="00600738"/>
    <w:rsid w:val="00604F3C"/>
    <w:rsid w:val="0061318E"/>
    <w:rsid w:val="00624E66"/>
    <w:rsid w:val="00635BA5"/>
    <w:rsid w:val="00643A1B"/>
    <w:rsid w:val="006522BB"/>
    <w:rsid w:val="00663D7B"/>
    <w:rsid w:val="00674421"/>
    <w:rsid w:val="006B2A0D"/>
    <w:rsid w:val="006B7CF9"/>
    <w:rsid w:val="006E6AA7"/>
    <w:rsid w:val="00713C40"/>
    <w:rsid w:val="007245BB"/>
    <w:rsid w:val="00744766"/>
    <w:rsid w:val="00750157"/>
    <w:rsid w:val="00753F6A"/>
    <w:rsid w:val="00756A3A"/>
    <w:rsid w:val="007714BB"/>
    <w:rsid w:val="00782356"/>
    <w:rsid w:val="007A635A"/>
    <w:rsid w:val="007B683E"/>
    <w:rsid w:val="007D13CB"/>
    <w:rsid w:val="007E0EFB"/>
    <w:rsid w:val="007F2D3A"/>
    <w:rsid w:val="00813D0C"/>
    <w:rsid w:val="00832CFB"/>
    <w:rsid w:val="00836653"/>
    <w:rsid w:val="00844E29"/>
    <w:rsid w:val="00865E79"/>
    <w:rsid w:val="00892EB9"/>
    <w:rsid w:val="0089532D"/>
    <w:rsid w:val="008C3927"/>
    <w:rsid w:val="008F1D69"/>
    <w:rsid w:val="008F1EBC"/>
    <w:rsid w:val="008F5547"/>
    <w:rsid w:val="00914BBA"/>
    <w:rsid w:val="00915E63"/>
    <w:rsid w:val="0092285A"/>
    <w:rsid w:val="009350E2"/>
    <w:rsid w:val="00957FD2"/>
    <w:rsid w:val="00961D40"/>
    <w:rsid w:val="009E7AFC"/>
    <w:rsid w:val="00A04BB6"/>
    <w:rsid w:val="00A1641E"/>
    <w:rsid w:val="00A1711B"/>
    <w:rsid w:val="00A23383"/>
    <w:rsid w:val="00A240C6"/>
    <w:rsid w:val="00A353AB"/>
    <w:rsid w:val="00A36AC9"/>
    <w:rsid w:val="00A64A2C"/>
    <w:rsid w:val="00A8622E"/>
    <w:rsid w:val="00A967B3"/>
    <w:rsid w:val="00AB26A2"/>
    <w:rsid w:val="00AB4D49"/>
    <w:rsid w:val="00AC2C09"/>
    <w:rsid w:val="00B073B1"/>
    <w:rsid w:val="00B31A3C"/>
    <w:rsid w:val="00B67DE9"/>
    <w:rsid w:val="00B87600"/>
    <w:rsid w:val="00B93B6D"/>
    <w:rsid w:val="00B96B1E"/>
    <w:rsid w:val="00B9784A"/>
    <w:rsid w:val="00B978F8"/>
    <w:rsid w:val="00BC7D33"/>
    <w:rsid w:val="00BD698F"/>
    <w:rsid w:val="00BE4820"/>
    <w:rsid w:val="00BF041C"/>
    <w:rsid w:val="00BF05DF"/>
    <w:rsid w:val="00BF1684"/>
    <w:rsid w:val="00BF476F"/>
    <w:rsid w:val="00C01C9D"/>
    <w:rsid w:val="00C116C9"/>
    <w:rsid w:val="00C21A02"/>
    <w:rsid w:val="00C67C9F"/>
    <w:rsid w:val="00C76A4C"/>
    <w:rsid w:val="00C8278A"/>
    <w:rsid w:val="00D10E37"/>
    <w:rsid w:val="00D1432B"/>
    <w:rsid w:val="00D2569E"/>
    <w:rsid w:val="00D509B8"/>
    <w:rsid w:val="00D57D4C"/>
    <w:rsid w:val="00D65738"/>
    <w:rsid w:val="00D6629C"/>
    <w:rsid w:val="00D86713"/>
    <w:rsid w:val="00D87350"/>
    <w:rsid w:val="00DB04BB"/>
    <w:rsid w:val="00DB7CE6"/>
    <w:rsid w:val="00DC12B9"/>
    <w:rsid w:val="00DF3157"/>
    <w:rsid w:val="00E02658"/>
    <w:rsid w:val="00E0750A"/>
    <w:rsid w:val="00E213FB"/>
    <w:rsid w:val="00E32D64"/>
    <w:rsid w:val="00E42FF3"/>
    <w:rsid w:val="00E6334E"/>
    <w:rsid w:val="00E92FBA"/>
    <w:rsid w:val="00EB6364"/>
    <w:rsid w:val="00EC3DC0"/>
    <w:rsid w:val="00ED5BE0"/>
    <w:rsid w:val="00ED7589"/>
    <w:rsid w:val="00EE63DB"/>
    <w:rsid w:val="00EF2ED8"/>
    <w:rsid w:val="00EF6CA3"/>
    <w:rsid w:val="00F05E68"/>
    <w:rsid w:val="00F20E62"/>
    <w:rsid w:val="00F21006"/>
    <w:rsid w:val="00F43A22"/>
    <w:rsid w:val="00F45DEC"/>
    <w:rsid w:val="00F473D9"/>
    <w:rsid w:val="00F7113D"/>
    <w:rsid w:val="00F86F36"/>
    <w:rsid w:val="00F87358"/>
    <w:rsid w:val="00F92488"/>
    <w:rsid w:val="00FA6F68"/>
    <w:rsid w:val="00FC0659"/>
    <w:rsid w:val="00FC3DEE"/>
    <w:rsid w:val="00FE0A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528B6F"/>
  <w14:defaultImageDpi w14:val="300"/>
  <w15:docId w15:val="{6BA9F463-8DDF-4F1D-8D96-8F03393C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2D64"/>
    <w:pPr>
      <w:ind w:left="720"/>
      <w:contextualSpacing/>
    </w:pPr>
  </w:style>
  <w:style w:type="table" w:styleId="TableGrid">
    <w:name w:val="Table Grid"/>
    <w:basedOn w:val="TableNormal"/>
    <w:uiPriority w:val="59"/>
    <w:rsid w:val="00BD1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D86B54"/>
  </w:style>
  <w:style w:type="character" w:customStyle="1" w:styleId="FootnoteTextChar">
    <w:name w:val="Footnote Text Char"/>
    <w:link w:val="FootnoteText"/>
    <w:uiPriority w:val="99"/>
    <w:rsid w:val="00D86B54"/>
    <w:rPr>
      <w:sz w:val="24"/>
      <w:szCs w:val="24"/>
    </w:rPr>
  </w:style>
  <w:style w:type="character" w:styleId="FootnoteReference">
    <w:name w:val="footnote reference"/>
    <w:uiPriority w:val="99"/>
    <w:unhideWhenUsed/>
    <w:rsid w:val="00D86B54"/>
    <w:rPr>
      <w:vertAlign w:val="superscript"/>
    </w:rPr>
  </w:style>
  <w:style w:type="paragraph" w:styleId="Header">
    <w:name w:val="header"/>
    <w:basedOn w:val="Normal"/>
    <w:link w:val="HeaderChar"/>
    <w:uiPriority w:val="99"/>
    <w:unhideWhenUsed/>
    <w:rsid w:val="005D761D"/>
    <w:pPr>
      <w:tabs>
        <w:tab w:val="center" w:pos="4320"/>
        <w:tab w:val="right" w:pos="8640"/>
      </w:tabs>
    </w:pPr>
  </w:style>
  <w:style w:type="character" w:customStyle="1" w:styleId="HeaderChar">
    <w:name w:val="Header Char"/>
    <w:link w:val="Header"/>
    <w:uiPriority w:val="99"/>
    <w:rsid w:val="005D761D"/>
    <w:rPr>
      <w:sz w:val="24"/>
      <w:szCs w:val="24"/>
    </w:rPr>
  </w:style>
  <w:style w:type="paragraph" w:styleId="Footer">
    <w:name w:val="footer"/>
    <w:basedOn w:val="Normal"/>
    <w:link w:val="FooterChar"/>
    <w:unhideWhenUsed/>
    <w:rsid w:val="005D761D"/>
    <w:pPr>
      <w:tabs>
        <w:tab w:val="center" w:pos="4320"/>
        <w:tab w:val="right" w:pos="8640"/>
      </w:tabs>
    </w:pPr>
  </w:style>
  <w:style w:type="character" w:customStyle="1" w:styleId="FooterChar">
    <w:name w:val="Footer Char"/>
    <w:link w:val="Footer"/>
    <w:uiPriority w:val="99"/>
    <w:rsid w:val="005D761D"/>
    <w:rPr>
      <w:sz w:val="24"/>
      <w:szCs w:val="24"/>
    </w:rPr>
  </w:style>
  <w:style w:type="character" w:styleId="Hyperlink">
    <w:name w:val="Hyperlink"/>
    <w:uiPriority w:val="99"/>
    <w:unhideWhenUsed/>
    <w:rsid w:val="0054165B"/>
    <w:rPr>
      <w:color w:val="0000FF"/>
      <w:u w:val="single"/>
    </w:rPr>
  </w:style>
  <w:style w:type="character" w:styleId="CommentReference">
    <w:name w:val="annotation reference"/>
    <w:uiPriority w:val="99"/>
    <w:semiHidden/>
    <w:unhideWhenUsed/>
    <w:rsid w:val="00961D40"/>
    <w:rPr>
      <w:sz w:val="18"/>
      <w:szCs w:val="18"/>
    </w:rPr>
  </w:style>
  <w:style w:type="paragraph" w:styleId="CommentText">
    <w:name w:val="annotation text"/>
    <w:basedOn w:val="Normal"/>
    <w:link w:val="CommentTextChar"/>
    <w:uiPriority w:val="99"/>
    <w:unhideWhenUsed/>
    <w:rsid w:val="00961D40"/>
  </w:style>
  <w:style w:type="character" w:customStyle="1" w:styleId="CommentTextChar">
    <w:name w:val="Comment Text Char"/>
    <w:link w:val="CommentText"/>
    <w:uiPriority w:val="99"/>
    <w:rsid w:val="00961D40"/>
    <w:rPr>
      <w:sz w:val="24"/>
      <w:szCs w:val="24"/>
    </w:rPr>
  </w:style>
  <w:style w:type="paragraph" w:styleId="CommentSubject">
    <w:name w:val="annotation subject"/>
    <w:basedOn w:val="CommentText"/>
    <w:next w:val="CommentText"/>
    <w:link w:val="CommentSubjectChar"/>
    <w:uiPriority w:val="99"/>
    <w:semiHidden/>
    <w:unhideWhenUsed/>
    <w:rsid w:val="00961D40"/>
    <w:rPr>
      <w:b/>
      <w:bCs/>
      <w:sz w:val="20"/>
      <w:szCs w:val="20"/>
    </w:rPr>
  </w:style>
  <w:style w:type="character" w:customStyle="1" w:styleId="CommentSubjectChar">
    <w:name w:val="Comment Subject Char"/>
    <w:link w:val="CommentSubject"/>
    <w:uiPriority w:val="99"/>
    <w:semiHidden/>
    <w:rsid w:val="00961D40"/>
    <w:rPr>
      <w:b/>
      <w:bCs/>
      <w:sz w:val="24"/>
      <w:szCs w:val="24"/>
    </w:rPr>
  </w:style>
  <w:style w:type="paragraph" w:customStyle="1" w:styleId="ColorfulShading-Accent11">
    <w:name w:val="Colorful Shading - Accent 11"/>
    <w:hidden/>
    <w:uiPriority w:val="99"/>
    <w:semiHidden/>
    <w:rsid w:val="00961D40"/>
    <w:rPr>
      <w:sz w:val="24"/>
      <w:szCs w:val="24"/>
    </w:rPr>
  </w:style>
  <w:style w:type="paragraph" w:styleId="BalloonText">
    <w:name w:val="Balloon Text"/>
    <w:basedOn w:val="Normal"/>
    <w:link w:val="BalloonTextChar"/>
    <w:uiPriority w:val="99"/>
    <w:semiHidden/>
    <w:unhideWhenUsed/>
    <w:rsid w:val="00961D40"/>
    <w:rPr>
      <w:rFonts w:ascii="Lucida Grande" w:hAnsi="Lucida Grande" w:cs="Lucida Grande"/>
      <w:sz w:val="18"/>
      <w:szCs w:val="18"/>
    </w:rPr>
  </w:style>
  <w:style w:type="character" w:customStyle="1" w:styleId="BalloonTextChar">
    <w:name w:val="Balloon Text Char"/>
    <w:link w:val="BalloonText"/>
    <w:uiPriority w:val="99"/>
    <w:semiHidden/>
    <w:rsid w:val="00961D40"/>
    <w:rPr>
      <w:rFonts w:ascii="Lucida Grande" w:hAnsi="Lucida Grande" w:cs="Lucida Grande"/>
      <w:sz w:val="18"/>
      <w:szCs w:val="18"/>
    </w:rPr>
  </w:style>
  <w:style w:type="paragraph" w:styleId="EndnoteText">
    <w:name w:val="endnote text"/>
    <w:basedOn w:val="Normal"/>
    <w:link w:val="EndnoteTextChar"/>
    <w:unhideWhenUsed/>
    <w:rsid w:val="0038684B"/>
  </w:style>
  <w:style w:type="character" w:customStyle="1" w:styleId="EndnoteTextChar">
    <w:name w:val="Endnote Text Char"/>
    <w:link w:val="EndnoteText"/>
    <w:rsid w:val="0038684B"/>
    <w:rPr>
      <w:sz w:val="24"/>
      <w:szCs w:val="24"/>
    </w:rPr>
  </w:style>
  <w:style w:type="character" w:styleId="EndnoteReference">
    <w:name w:val="endnote reference"/>
    <w:unhideWhenUsed/>
    <w:rsid w:val="0038684B"/>
    <w:rPr>
      <w:vertAlign w:val="superscript"/>
    </w:rPr>
  </w:style>
  <w:style w:type="character" w:styleId="FollowedHyperlink">
    <w:name w:val="FollowedHyperlink"/>
    <w:uiPriority w:val="99"/>
    <w:semiHidden/>
    <w:unhideWhenUsed/>
    <w:rsid w:val="00914BBA"/>
    <w:rPr>
      <w:color w:val="800080"/>
      <w:u w:val="single"/>
    </w:rPr>
  </w:style>
  <w:style w:type="paragraph" w:styleId="z-BottomofForm">
    <w:name w:val="HTML Bottom of Form"/>
    <w:basedOn w:val="Normal"/>
    <w:next w:val="Normal"/>
    <w:link w:val="z-BottomofFormChar"/>
    <w:hidden/>
    <w:uiPriority w:val="99"/>
    <w:semiHidden/>
    <w:unhideWhenUsed/>
    <w:rsid w:val="00F20E62"/>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F20E6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20E62"/>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F20E62"/>
    <w:rPr>
      <w:rFonts w:ascii="Arial" w:hAnsi="Arial"/>
      <w:vanish/>
      <w:sz w:val="16"/>
      <w:szCs w:val="16"/>
    </w:rPr>
  </w:style>
  <w:style w:type="character" w:styleId="PageNumber">
    <w:name w:val="page number"/>
    <w:uiPriority w:val="99"/>
    <w:semiHidden/>
    <w:unhideWhenUsed/>
    <w:rsid w:val="00D2569E"/>
  </w:style>
  <w:style w:type="character" w:customStyle="1" w:styleId="aqj">
    <w:name w:val="aqj"/>
    <w:basedOn w:val="DefaultParagraphFont"/>
    <w:rsid w:val="004358AE"/>
  </w:style>
  <w:style w:type="character" w:styleId="Strong">
    <w:name w:val="Strong"/>
    <w:basedOn w:val="DefaultParagraphFont"/>
    <w:uiPriority w:val="22"/>
    <w:qFormat/>
    <w:rsid w:val="004358AE"/>
    <w:rPr>
      <w:b/>
      <w:bCs/>
    </w:rPr>
  </w:style>
  <w:style w:type="character" w:customStyle="1" w:styleId="crumbsep">
    <w:name w:val="crumbsep"/>
    <w:rsid w:val="004358AE"/>
  </w:style>
  <w:style w:type="character" w:customStyle="1" w:styleId="active">
    <w:name w:val="active"/>
    <w:rsid w:val="004358AE"/>
  </w:style>
  <w:style w:type="paragraph" w:customStyle="1" w:styleId="MediumGrid1-Accent21">
    <w:name w:val="Medium Grid 1 - Accent 21"/>
    <w:basedOn w:val="Normal"/>
    <w:uiPriority w:val="34"/>
    <w:qFormat/>
    <w:rsid w:val="001E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304">
      <w:bodyDiv w:val="1"/>
      <w:marLeft w:val="0"/>
      <w:marRight w:val="0"/>
      <w:marTop w:val="0"/>
      <w:marBottom w:val="0"/>
      <w:divBdr>
        <w:top w:val="none" w:sz="0" w:space="0" w:color="auto"/>
        <w:left w:val="none" w:sz="0" w:space="0" w:color="auto"/>
        <w:bottom w:val="none" w:sz="0" w:space="0" w:color="auto"/>
        <w:right w:val="none" w:sz="0" w:space="0" w:color="auto"/>
      </w:divBdr>
    </w:div>
    <w:div w:id="330179317">
      <w:bodyDiv w:val="1"/>
      <w:marLeft w:val="0"/>
      <w:marRight w:val="0"/>
      <w:marTop w:val="0"/>
      <w:marBottom w:val="0"/>
      <w:divBdr>
        <w:top w:val="none" w:sz="0" w:space="0" w:color="auto"/>
        <w:left w:val="none" w:sz="0" w:space="0" w:color="auto"/>
        <w:bottom w:val="none" w:sz="0" w:space="0" w:color="auto"/>
        <w:right w:val="none" w:sz="0" w:space="0" w:color="auto"/>
      </w:divBdr>
    </w:div>
    <w:div w:id="923030658">
      <w:bodyDiv w:val="1"/>
      <w:marLeft w:val="0"/>
      <w:marRight w:val="0"/>
      <w:marTop w:val="0"/>
      <w:marBottom w:val="0"/>
      <w:divBdr>
        <w:top w:val="none" w:sz="0" w:space="0" w:color="auto"/>
        <w:left w:val="none" w:sz="0" w:space="0" w:color="auto"/>
        <w:bottom w:val="none" w:sz="0" w:space="0" w:color="auto"/>
        <w:right w:val="none" w:sz="0" w:space="0" w:color="auto"/>
      </w:divBdr>
    </w:div>
    <w:div w:id="1265963777">
      <w:bodyDiv w:val="1"/>
      <w:marLeft w:val="0"/>
      <w:marRight w:val="0"/>
      <w:marTop w:val="0"/>
      <w:marBottom w:val="0"/>
      <w:divBdr>
        <w:top w:val="none" w:sz="0" w:space="0" w:color="auto"/>
        <w:left w:val="none" w:sz="0" w:space="0" w:color="auto"/>
        <w:bottom w:val="none" w:sz="0" w:space="0" w:color="auto"/>
        <w:right w:val="none" w:sz="0" w:space="0" w:color="auto"/>
      </w:divBdr>
      <w:divsChild>
        <w:div w:id="850990871">
          <w:marLeft w:val="0"/>
          <w:marRight w:val="0"/>
          <w:marTop w:val="0"/>
          <w:marBottom w:val="0"/>
          <w:divBdr>
            <w:top w:val="none" w:sz="0" w:space="0" w:color="auto"/>
            <w:left w:val="none" w:sz="0" w:space="0" w:color="auto"/>
            <w:bottom w:val="none" w:sz="0" w:space="0" w:color="auto"/>
            <w:right w:val="none" w:sz="0" w:space="0" w:color="auto"/>
          </w:divBdr>
          <w:divsChild>
            <w:div w:id="482746838">
              <w:marLeft w:val="0"/>
              <w:marRight w:val="0"/>
              <w:marTop w:val="0"/>
              <w:marBottom w:val="0"/>
              <w:divBdr>
                <w:top w:val="none" w:sz="0" w:space="0" w:color="auto"/>
                <w:left w:val="none" w:sz="0" w:space="0" w:color="auto"/>
                <w:bottom w:val="none" w:sz="0" w:space="0" w:color="auto"/>
                <w:right w:val="none" w:sz="0" w:space="0" w:color="auto"/>
              </w:divBdr>
              <w:divsChild>
                <w:div w:id="3905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xas.edu/faculty/council/2014-2015/uc_change/UG_catalog_02.16.15.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utexas.edu/search/?P=FIN%20357" TargetMode="External"/><Relationship Id="rId4" Type="http://schemas.openxmlformats.org/officeDocument/2006/relationships/settings" Target="settings.xml"/><Relationship Id="rId9" Type="http://schemas.openxmlformats.org/officeDocument/2006/relationships/hyperlink" Target="mailto:fc@austin.utexas.edu"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mailto:IRRIS_data_request@utlists.utexas.edu" TargetMode="External"/><Relationship Id="rId2" Type="http://schemas.openxmlformats.org/officeDocument/2006/relationships/hyperlink" Target="http://nces.ed.gov/ipeds/cipcode" TargetMode="External"/><Relationship Id="rId1" Type="http://schemas.openxmlformats.org/officeDocument/2006/relationships/hyperlink" Target="http://www.thecb.state.tx.us/index.cfm?objectid=5D0C5FF2-AAB7-2586-5F742FC569C700E0&amp;flushcache=1&amp;showdraf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CE2DEE-F278-440F-BF26-046416C8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19821</CharactersWithSpaces>
  <SharedDoc>false</SharedDoc>
  <HLinks>
    <vt:vector size="30" baseType="variant">
      <vt:variant>
        <vt:i4>1048595</vt:i4>
      </vt:variant>
      <vt:variant>
        <vt:i4>47</vt:i4>
      </vt:variant>
      <vt:variant>
        <vt:i4>0</vt:i4>
      </vt:variant>
      <vt:variant>
        <vt:i4>5</vt:i4>
      </vt:variant>
      <vt:variant>
        <vt:lpwstr>mailto:fc@austin.utexas.edu</vt:lpwstr>
      </vt:variant>
      <vt:variant>
        <vt:lpwstr/>
      </vt:variant>
      <vt:variant>
        <vt:i4>7143505</vt:i4>
      </vt:variant>
      <vt:variant>
        <vt:i4>44</vt:i4>
      </vt:variant>
      <vt:variant>
        <vt:i4>0</vt:i4>
      </vt:variant>
      <vt:variant>
        <vt:i4>5</vt:i4>
      </vt:variant>
      <vt:variant>
        <vt:lpwstr>http://www.utexas.edu/faculty/council/2014-2015/uc_change/UG_catalog_02.16.15.docx</vt:lpwstr>
      </vt:variant>
      <vt:variant>
        <vt:lpwstr/>
      </vt:variant>
      <vt:variant>
        <vt:i4>5111870</vt:i4>
      </vt:variant>
      <vt:variant>
        <vt:i4>6</vt:i4>
      </vt:variant>
      <vt:variant>
        <vt:i4>0</vt:i4>
      </vt:variant>
      <vt:variant>
        <vt:i4>5</vt:i4>
      </vt:variant>
      <vt:variant>
        <vt:lpwstr>mailto:IRRIS_data_request@utlists.utexas.edu</vt:lpwstr>
      </vt:variant>
      <vt:variant>
        <vt:lpwstr/>
      </vt:variant>
      <vt:variant>
        <vt:i4>1900615</vt:i4>
      </vt:variant>
      <vt:variant>
        <vt:i4>3</vt:i4>
      </vt:variant>
      <vt:variant>
        <vt:i4>0</vt:i4>
      </vt:variant>
      <vt:variant>
        <vt:i4>5</vt:i4>
      </vt:variant>
      <vt:variant>
        <vt:lpwstr>http://nces.ed.gov/ipeds/cipcode</vt:lpwstr>
      </vt:variant>
      <vt:variant>
        <vt:lpwstr/>
      </vt:variant>
      <vt:variant>
        <vt:i4>5439560</vt:i4>
      </vt:variant>
      <vt:variant>
        <vt:i4>0</vt:i4>
      </vt:variant>
      <vt:variant>
        <vt:i4>0</vt:i4>
      </vt:variant>
      <vt:variant>
        <vt:i4>5</vt:i4>
      </vt:variant>
      <vt:variant>
        <vt:lpwstr>http://www.thecb.state.tx.us/index.cfm?objectid=5D0C5FF2-AAB7-2586-5F742FC569C700E0&amp;flushcache=1&amp;showdraft=1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Austin</dc:creator>
  <cp:keywords/>
  <cp:lastModifiedBy>Leah Miller</cp:lastModifiedBy>
  <cp:revision>40</cp:revision>
  <cp:lastPrinted>2015-07-22T17:02:00Z</cp:lastPrinted>
  <dcterms:created xsi:type="dcterms:W3CDTF">2016-05-11T12:52:00Z</dcterms:created>
  <dcterms:modified xsi:type="dcterms:W3CDTF">2017-02-24T19:16:00Z</dcterms:modified>
</cp:coreProperties>
</file>