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A061" w14:textId="1B0E2A49" w:rsidR="00B46B5E" w:rsidRPr="00AA16DF" w:rsidRDefault="00B46B5E" w:rsidP="00B46B5E">
      <w:pPr>
        <w:jc w:val="center"/>
        <w:rPr>
          <w:rFonts w:ascii="Times" w:hAnsi="Times"/>
          <w:b/>
          <w:sz w:val="20"/>
          <w:szCs w:val="20"/>
        </w:rPr>
      </w:pPr>
      <w:r w:rsidRPr="00AA16DF">
        <w:rPr>
          <w:rFonts w:ascii="Times" w:hAnsi="Times"/>
          <w:b/>
          <w:sz w:val="20"/>
          <w:szCs w:val="20"/>
        </w:rPr>
        <w:t xml:space="preserve">REQUEST TO </w:t>
      </w:r>
      <w:r w:rsidR="00B528D6">
        <w:rPr>
          <w:rFonts w:ascii="Times" w:hAnsi="Times"/>
          <w:b/>
          <w:sz w:val="20"/>
          <w:szCs w:val="20"/>
        </w:rPr>
        <w:t>DELETE</w:t>
      </w:r>
      <w:r w:rsidRPr="00AA16DF">
        <w:rPr>
          <w:rFonts w:ascii="Times" w:hAnsi="Times"/>
          <w:b/>
          <w:sz w:val="20"/>
          <w:szCs w:val="20"/>
        </w:rPr>
        <w:t xml:space="preserve"> </w:t>
      </w:r>
      <w:r w:rsidRPr="00AA16DF">
        <w:rPr>
          <w:rFonts w:ascii="Times" w:hAnsi="Times"/>
          <w:b/>
          <w:caps/>
          <w:sz w:val="20"/>
          <w:szCs w:val="20"/>
        </w:rPr>
        <w:t xml:space="preserve">the transcript-recognized </w:t>
      </w:r>
      <w:r w:rsidR="00B528D6">
        <w:rPr>
          <w:rFonts w:ascii="Times" w:hAnsi="Times"/>
          <w:b/>
          <w:caps/>
          <w:sz w:val="20"/>
          <w:szCs w:val="20"/>
        </w:rPr>
        <w:t xml:space="preserve">SUPPLY LOGISTICS </w:t>
      </w:r>
      <w:r w:rsidR="008D0F1D" w:rsidRPr="008D0F1D">
        <w:rPr>
          <w:rFonts w:ascii="Times" w:hAnsi="Times"/>
          <w:b/>
          <w:bCs/>
          <w:sz w:val="20"/>
          <w:szCs w:val="20"/>
        </w:rPr>
        <w:t>OPTIMIZATION</w:t>
      </w:r>
      <w:r w:rsidR="008D0F1D" w:rsidRPr="00AA16DF">
        <w:rPr>
          <w:rFonts w:ascii="Times" w:hAnsi="Times"/>
          <w:b/>
          <w:caps/>
          <w:sz w:val="20"/>
          <w:szCs w:val="20"/>
        </w:rPr>
        <w:t xml:space="preserve"> </w:t>
      </w:r>
      <w:r w:rsidR="006C0A71" w:rsidRPr="00AA16DF">
        <w:rPr>
          <w:rFonts w:ascii="Times" w:hAnsi="Times"/>
          <w:b/>
          <w:caps/>
          <w:sz w:val="20"/>
          <w:szCs w:val="20"/>
        </w:rPr>
        <w:t>CERTIFICATE</w:t>
      </w:r>
      <w:r w:rsidRPr="00AA16DF">
        <w:rPr>
          <w:rFonts w:ascii="Times" w:hAnsi="Times"/>
          <w:b/>
          <w:sz w:val="20"/>
          <w:szCs w:val="20"/>
        </w:rPr>
        <w:t xml:space="preserve"> IN THE MCCOMBS SCHOOL OF BUSINESS CHAPTER IN THE </w:t>
      </w:r>
      <w:r w:rsidRPr="00AA16DF">
        <w:rPr>
          <w:rFonts w:ascii="Times" w:hAnsi="Times"/>
          <w:b/>
          <w:i/>
          <w:sz w:val="20"/>
          <w:szCs w:val="20"/>
        </w:rPr>
        <w:t>UNDERGRADUATE CATALOG, 2018-2020</w:t>
      </w:r>
      <w:r w:rsidRPr="00AA16DF">
        <w:rPr>
          <w:rFonts w:ascii="Times" w:hAnsi="Times"/>
          <w:b/>
          <w:sz w:val="20"/>
          <w:szCs w:val="20"/>
        </w:rPr>
        <w:t xml:space="preserve"> </w:t>
      </w:r>
    </w:p>
    <w:p w14:paraId="125E888D" w14:textId="77777777" w:rsidR="00B46B5E" w:rsidRPr="00AA16DF" w:rsidRDefault="00B46B5E" w:rsidP="00B46B5E">
      <w:pPr>
        <w:rPr>
          <w:rFonts w:ascii="Times" w:hAnsi="Times"/>
          <w:sz w:val="20"/>
          <w:szCs w:val="20"/>
        </w:rPr>
      </w:pPr>
    </w:p>
    <w:p w14:paraId="605280B1" w14:textId="77777777" w:rsidR="00AF7FA8" w:rsidRPr="00AA16DF" w:rsidRDefault="00AF7FA8" w:rsidP="00AF7FA8">
      <w:pPr>
        <w:shd w:val="clear" w:color="auto" w:fill="FFFFFF"/>
        <w:jc w:val="center"/>
        <w:rPr>
          <w:rFonts w:ascii="Times" w:hAnsi="Times" w:cs="Arial"/>
          <w:sz w:val="20"/>
          <w:szCs w:val="20"/>
        </w:rPr>
      </w:pPr>
    </w:p>
    <w:p w14:paraId="494FFB55" w14:textId="77777777" w:rsidR="00C324C0" w:rsidRPr="00597BCE" w:rsidRDefault="00AF7FA8" w:rsidP="00C324C0">
      <w:pPr>
        <w:tabs>
          <w:tab w:val="left" w:pos="4320"/>
        </w:tabs>
        <w:rPr>
          <w:rFonts w:ascii="Times" w:hAnsi="Times" w:cs="Times"/>
          <w:iCs/>
          <w:sz w:val="20"/>
          <w:szCs w:val="20"/>
        </w:rPr>
      </w:pPr>
      <w:r w:rsidRPr="00AA16DF">
        <w:rPr>
          <w:rFonts w:ascii="Times" w:hAnsi="Times"/>
          <w:sz w:val="20"/>
          <w:szCs w:val="20"/>
        </w:rPr>
        <w:t xml:space="preserve">Dean Jay C. Hartzell in the McCombs School of Business has filed with the Secretary of the Faculty Council the following proposal to </w:t>
      </w:r>
      <w:r w:rsidR="00B528D6">
        <w:rPr>
          <w:rFonts w:ascii="Times" w:hAnsi="Times"/>
          <w:sz w:val="20"/>
          <w:szCs w:val="20"/>
        </w:rPr>
        <w:t>delete</w:t>
      </w:r>
      <w:r w:rsidR="00232FCE" w:rsidRPr="00AA16DF">
        <w:rPr>
          <w:rFonts w:ascii="Times" w:hAnsi="Times"/>
          <w:sz w:val="20"/>
          <w:szCs w:val="20"/>
        </w:rPr>
        <w:t xml:space="preserve"> the transcript-recognized</w:t>
      </w:r>
      <w:r w:rsidRPr="00AA16DF">
        <w:rPr>
          <w:rFonts w:ascii="Times" w:hAnsi="Times"/>
          <w:sz w:val="20"/>
          <w:szCs w:val="20"/>
        </w:rPr>
        <w:t xml:space="preserve"> </w:t>
      </w:r>
      <w:r w:rsidR="00B528D6">
        <w:rPr>
          <w:rFonts w:ascii="Times" w:hAnsi="Times"/>
          <w:sz w:val="20"/>
          <w:szCs w:val="20"/>
        </w:rPr>
        <w:t>Supply Logistics Optimization</w:t>
      </w:r>
      <w:r w:rsidRPr="00AA16DF">
        <w:rPr>
          <w:rFonts w:ascii="Times" w:hAnsi="Times"/>
          <w:sz w:val="20"/>
          <w:szCs w:val="20"/>
        </w:rPr>
        <w:t xml:space="preserve"> </w:t>
      </w:r>
      <w:r w:rsidR="006C0A71" w:rsidRPr="00AA16DF">
        <w:rPr>
          <w:rFonts w:ascii="Times" w:hAnsi="Times"/>
          <w:sz w:val="20"/>
          <w:szCs w:val="20"/>
        </w:rPr>
        <w:t>Certificate</w:t>
      </w:r>
      <w:r w:rsidRPr="00AA16DF">
        <w:rPr>
          <w:rFonts w:ascii="Times" w:hAnsi="Times"/>
          <w:sz w:val="20"/>
          <w:szCs w:val="20"/>
        </w:rPr>
        <w:t xml:space="preserve"> in the McCombs School of Business chapter in the </w:t>
      </w:r>
      <w:r w:rsidRPr="00AA16DF">
        <w:rPr>
          <w:rFonts w:ascii="Times" w:hAnsi="Times"/>
          <w:i/>
          <w:sz w:val="20"/>
          <w:szCs w:val="20"/>
        </w:rPr>
        <w:t>Undergraduate Catalog, 2018-2020</w:t>
      </w:r>
      <w:r w:rsidRPr="00AA16DF">
        <w:rPr>
          <w:rFonts w:ascii="Times" w:hAnsi="Times"/>
          <w:sz w:val="20"/>
          <w:szCs w:val="20"/>
        </w:rPr>
        <w:t xml:space="preserve">. On </w:t>
      </w:r>
      <w:r w:rsidR="00232FCE" w:rsidRPr="00AA16DF">
        <w:rPr>
          <w:rFonts w:ascii="Times" w:hAnsi="Times"/>
          <w:sz w:val="20"/>
          <w:szCs w:val="20"/>
        </w:rPr>
        <w:t>February 6, 2017</w:t>
      </w:r>
      <w:r w:rsidR="00A56CBD" w:rsidRPr="00AA16DF">
        <w:rPr>
          <w:rFonts w:ascii="Times" w:hAnsi="Times"/>
          <w:sz w:val="20"/>
          <w:szCs w:val="20"/>
        </w:rPr>
        <w:t xml:space="preserve">, </w:t>
      </w:r>
      <w:r w:rsidR="00B528D6" w:rsidRPr="00AA16DF">
        <w:rPr>
          <w:rFonts w:ascii="Times" w:hAnsi="Times"/>
          <w:sz w:val="20"/>
          <w:szCs w:val="20"/>
        </w:rPr>
        <w:t xml:space="preserve">the Undergraduate Program Committee </w:t>
      </w:r>
      <w:r w:rsidR="00232FCE" w:rsidRPr="00AA16DF">
        <w:rPr>
          <w:rFonts w:ascii="Times" w:hAnsi="Times"/>
          <w:sz w:val="20"/>
          <w:szCs w:val="20"/>
        </w:rPr>
        <w:t xml:space="preserve">approved </w:t>
      </w:r>
      <w:r w:rsidR="00B528D6">
        <w:rPr>
          <w:rFonts w:ascii="Times" w:hAnsi="Times"/>
          <w:sz w:val="20"/>
          <w:szCs w:val="20"/>
        </w:rPr>
        <w:t>the proposal</w:t>
      </w:r>
      <w:r w:rsidR="00232FCE" w:rsidRPr="00AA16DF">
        <w:rPr>
          <w:rFonts w:ascii="Times" w:hAnsi="Times"/>
          <w:sz w:val="20"/>
          <w:szCs w:val="20"/>
        </w:rPr>
        <w:t>.</w:t>
      </w:r>
      <w:r w:rsidR="00943486" w:rsidRPr="00AA16DF">
        <w:rPr>
          <w:rFonts w:ascii="Times" w:hAnsi="Times"/>
          <w:sz w:val="20"/>
          <w:szCs w:val="20"/>
        </w:rPr>
        <w:t xml:space="preserve"> </w:t>
      </w:r>
      <w:r w:rsidR="00C324C0" w:rsidRPr="00597BCE">
        <w:rPr>
          <w:rFonts w:ascii="Times" w:hAnsi="Times" w:cs="Times"/>
          <w:sz w:val="20"/>
          <w:szCs w:val="20"/>
        </w:rPr>
        <w:t xml:space="preserve">On April </w:t>
      </w:r>
      <w:r w:rsidR="00C324C0">
        <w:rPr>
          <w:rFonts w:ascii="Times" w:hAnsi="Times" w:cs="Times"/>
          <w:sz w:val="20"/>
          <w:szCs w:val="20"/>
        </w:rPr>
        <w:t>26</w:t>
      </w:r>
      <w:r w:rsidR="00C324C0" w:rsidRPr="00597BCE">
        <w:rPr>
          <w:rFonts w:ascii="Times" w:hAnsi="Times" w:cs="Times"/>
          <w:sz w:val="20"/>
          <w:szCs w:val="20"/>
        </w:rPr>
        <w:t xml:space="preserve">, 2017, the college faculty </w:t>
      </w:r>
      <w:r w:rsidR="00C324C0">
        <w:rPr>
          <w:rFonts w:ascii="Times" w:hAnsi="Times" w:cs="Times"/>
          <w:sz w:val="20"/>
          <w:szCs w:val="20"/>
        </w:rPr>
        <w:t xml:space="preserve">and dean </w:t>
      </w:r>
      <w:r w:rsidR="00C324C0" w:rsidRPr="00597BCE">
        <w:rPr>
          <w:rFonts w:ascii="Times" w:hAnsi="Times" w:cs="Times"/>
          <w:sz w:val="20"/>
          <w:szCs w:val="20"/>
        </w:rPr>
        <w:t xml:space="preserve">approved the proposal. The secretary has classified this proposal as legislation of </w:t>
      </w:r>
      <w:r w:rsidR="00C324C0" w:rsidRPr="00597BCE">
        <w:rPr>
          <w:rFonts w:ascii="Times" w:hAnsi="Times" w:cs="Times"/>
          <w:i/>
          <w:iCs/>
          <w:sz w:val="20"/>
          <w:szCs w:val="20"/>
        </w:rPr>
        <w:t xml:space="preserve">general </w:t>
      </w:r>
      <w:r w:rsidR="00C324C0" w:rsidRPr="00597BCE">
        <w:rPr>
          <w:rFonts w:ascii="Times" w:hAnsi="Times" w:cs="Times"/>
          <w:iCs/>
          <w:sz w:val="20"/>
          <w:szCs w:val="20"/>
        </w:rPr>
        <w:t>interest to more than one college or school.</w:t>
      </w:r>
    </w:p>
    <w:p w14:paraId="1C69DA8D" w14:textId="77777777" w:rsidR="00C324C0" w:rsidRPr="00597BCE" w:rsidRDefault="00C324C0" w:rsidP="00C324C0">
      <w:pPr>
        <w:widowControl w:val="0"/>
        <w:autoSpaceDE w:val="0"/>
        <w:autoSpaceDN w:val="0"/>
        <w:adjustRightInd w:val="0"/>
        <w:rPr>
          <w:rFonts w:ascii="Times" w:hAnsi="Times" w:cs="Times"/>
          <w:sz w:val="20"/>
          <w:szCs w:val="20"/>
        </w:rPr>
      </w:pPr>
    </w:p>
    <w:p w14:paraId="23F21191" w14:textId="77777777" w:rsidR="00C324C0" w:rsidRPr="00597BCE" w:rsidRDefault="00C324C0" w:rsidP="00C324C0">
      <w:pPr>
        <w:rPr>
          <w:rFonts w:ascii="Times" w:hAnsi="Times" w:cs="Arial"/>
          <w:sz w:val="20"/>
          <w:szCs w:val="20"/>
        </w:rPr>
      </w:pPr>
      <w:r w:rsidRPr="00597BCE">
        <w:rPr>
          <w:rFonts w:ascii="Times" w:hAnsi="Times" w:cs="Arial"/>
          <w:sz w:val="20"/>
          <w:szCs w:val="20"/>
        </w:rPr>
        <w:t>The Committee on Undergraduate Degree Program Review recommended approval of the certificate on March 29, 2017, and forwarded it to the Office of the General Faculty. The Faculty Council has the authority to approve this legislation on behalf of the General Faculty. The authority to grant final approval on this legislation resides with</w:t>
      </w:r>
      <w:r w:rsidRPr="00597BCE">
        <w:rPr>
          <w:rFonts w:ascii="Times" w:hAnsi="Times"/>
          <w:sz w:val="20"/>
          <w:szCs w:val="20"/>
        </w:rPr>
        <w:t xml:space="preserve"> the Provost on behalf of the President.</w:t>
      </w:r>
    </w:p>
    <w:p w14:paraId="18989FF3" w14:textId="77777777" w:rsidR="00C324C0" w:rsidRPr="00597BCE" w:rsidRDefault="00C324C0" w:rsidP="00C324C0">
      <w:pPr>
        <w:rPr>
          <w:rFonts w:ascii="Times" w:hAnsi="Times"/>
          <w:sz w:val="20"/>
          <w:szCs w:val="20"/>
        </w:rPr>
      </w:pPr>
    </w:p>
    <w:p w14:paraId="323CF090" w14:textId="77777777" w:rsidR="00C324C0" w:rsidRPr="00597BCE" w:rsidRDefault="00C324C0" w:rsidP="00C324C0">
      <w:pPr>
        <w:rPr>
          <w:rFonts w:ascii="Times" w:hAnsi="Times"/>
          <w:sz w:val="20"/>
          <w:szCs w:val="20"/>
        </w:rPr>
      </w:pPr>
      <w:r w:rsidRPr="00597BCE">
        <w:rPr>
          <w:rFonts w:ascii="Times" w:hAnsi="Times"/>
          <w:sz w:val="20"/>
          <w:szCs w:val="20"/>
        </w:rPr>
        <w:t>If no objection is filed with the Office of the General Faculty by the date specified below, the legislation will be held to have been approved by the Faculty Council. If an objection is filed within the prescribed period, the legislation will be presented to the Faculty Council at its next meeting. The objection, with reasons, must be signed by a member of the Faculty Council.</w:t>
      </w:r>
    </w:p>
    <w:p w14:paraId="66E5A27F" w14:textId="77777777" w:rsidR="00C324C0" w:rsidRPr="00597BCE" w:rsidRDefault="00C324C0" w:rsidP="00C324C0">
      <w:pPr>
        <w:rPr>
          <w:rFonts w:ascii="Times" w:hAnsi="Times"/>
          <w:sz w:val="20"/>
          <w:szCs w:val="20"/>
        </w:rPr>
      </w:pPr>
    </w:p>
    <w:p w14:paraId="1297C858" w14:textId="77777777" w:rsidR="00C324C0" w:rsidRPr="00597BCE" w:rsidRDefault="00C324C0" w:rsidP="00C324C0">
      <w:pPr>
        <w:shd w:val="clear" w:color="auto" w:fill="FFFFFF"/>
        <w:rPr>
          <w:rFonts w:ascii="Times" w:hAnsi="Times" w:cs="Arial"/>
          <w:sz w:val="20"/>
          <w:szCs w:val="20"/>
        </w:rPr>
      </w:pPr>
      <w:r w:rsidRPr="00597BCE">
        <w:rPr>
          <w:rFonts w:ascii="Times" w:hAnsi="Times"/>
          <w:sz w:val="20"/>
          <w:szCs w:val="20"/>
        </w:rPr>
        <w:t xml:space="preserve">To be counted, a protest must be received in the Office of the General Faculty by </w:t>
      </w:r>
      <w:r>
        <w:rPr>
          <w:rFonts w:ascii="Times" w:hAnsi="Times" w:cs="Arial"/>
          <w:sz w:val="20"/>
          <w:szCs w:val="20"/>
        </w:rPr>
        <w:t>May 15</w:t>
      </w:r>
      <w:r w:rsidRPr="00597BCE">
        <w:rPr>
          <w:rFonts w:ascii="Times" w:hAnsi="Times" w:cs="Arial"/>
          <w:sz w:val="20"/>
          <w:szCs w:val="20"/>
        </w:rPr>
        <w:t>, 2017.</w:t>
      </w:r>
    </w:p>
    <w:p w14:paraId="63ED8227" w14:textId="77777777" w:rsidR="00C324C0" w:rsidRPr="00597BCE" w:rsidRDefault="00C324C0" w:rsidP="00C324C0">
      <w:pPr>
        <w:rPr>
          <w:rFonts w:ascii="Times" w:hAnsi="Times"/>
          <w:sz w:val="20"/>
          <w:szCs w:val="20"/>
        </w:rPr>
      </w:pPr>
      <w:r w:rsidRPr="00597BCE">
        <w:rPr>
          <w:rFonts w:ascii="Times" w:hAnsi="Times"/>
          <w:noProof/>
          <w:sz w:val="20"/>
          <w:szCs w:val="20"/>
        </w:rPr>
        <w:drawing>
          <wp:inline distT="0" distB="0" distL="0" distR="0" wp14:anchorId="350AAF52" wp14:editId="75F4A1B8">
            <wp:extent cx="2030095" cy="31686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316865"/>
                    </a:xfrm>
                    <a:prstGeom prst="rect">
                      <a:avLst/>
                    </a:prstGeom>
                    <a:noFill/>
                    <a:ln>
                      <a:noFill/>
                    </a:ln>
                  </pic:spPr>
                </pic:pic>
              </a:graphicData>
            </a:graphic>
          </wp:inline>
        </w:drawing>
      </w:r>
    </w:p>
    <w:p w14:paraId="29A6F620" w14:textId="77777777" w:rsidR="00C324C0" w:rsidRPr="00597BCE" w:rsidRDefault="00C324C0" w:rsidP="00C324C0">
      <w:pPr>
        <w:ind w:left="360" w:hanging="360"/>
        <w:rPr>
          <w:rFonts w:ascii="Times" w:hAnsi="Times"/>
          <w:sz w:val="20"/>
          <w:szCs w:val="20"/>
        </w:rPr>
      </w:pPr>
      <w:r w:rsidRPr="00597BCE">
        <w:rPr>
          <w:rFonts w:ascii="Times" w:hAnsi="Times"/>
          <w:sz w:val="20"/>
          <w:szCs w:val="20"/>
        </w:rPr>
        <w:t>Alan W. Friedman, Secretary of the General Faculty and Faculty Council</w:t>
      </w:r>
    </w:p>
    <w:p w14:paraId="053CE8F1" w14:textId="77777777" w:rsidR="00C324C0" w:rsidRPr="00597BCE" w:rsidRDefault="00C324C0" w:rsidP="00C324C0">
      <w:pPr>
        <w:ind w:left="360" w:hanging="360"/>
        <w:rPr>
          <w:rFonts w:ascii="Times" w:hAnsi="Times"/>
          <w:sz w:val="20"/>
          <w:szCs w:val="20"/>
        </w:rPr>
      </w:pPr>
      <w:r w:rsidRPr="00597BCE">
        <w:rPr>
          <w:rFonts w:ascii="Times" w:hAnsi="Times" w:cs="TimesNewRomanPSMT"/>
          <w:sz w:val="20"/>
          <w:szCs w:val="20"/>
          <w:lang w:bidi="en-US"/>
        </w:rPr>
        <w:t>The University of Texas at Austin</w:t>
      </w:r>
    </w:p>
    <w:p w14:paraId="0CC12BB0" w14:textId="77777777" w:rsidR="00C324C0" w:rsidRPr="00597BCE" w:rsidRDefault="00C324C0" w:rsidP="00C324C0">
      <w:pPr>
        <w:ind w:left="360" w:hanging="360"/>
        <w:rPr>
          <w:rFonts w:ascii="Times" w:eastAsia="MS Gothic" w:hAnsi="Times"/>
          <w:sz w:val="20"/>
          <w:szCs w:val="20"/>
          <w:lang w:eastAsia="ja-JP"/>
        </w:rPr>
      </w:pPr>
      <w:r w:rsidRPr="00597BCE">
        <w:rPr>
          <w:rFonts w:ascii="Times" w:eastAsia="MS Gothic" w:hAnsi="Times"/>
          <w:sz w:val="20"/>
          <w:szCs w:val="20"/>
          <w:lang w:eastAsia="ja-JP"/>
        </w:rPr>
        <w:t>Arthur J. Thaman and Wilhelmina Doré Thaman Professor of English and Comparative Literature</w:t>
      </w:r>
    </w:p>
    <w:p w14:paraId="69B5B303" w14:textId="77777777" w:rsidR="00C324C0" w:rsidRPr="00597BCE" w:rsidRDefault="00C324C0" w:rsidP="00C324C0">
      <w:pPr>
        <w:rPr>
          <w:rFonts w:ascii="Times" w:hAnsi="Times"/>
          <w:b/>
          <w:sz w:val="20"/>
          <w:szCs w:val="20"/>
        </w:rPr>
      </w:pPr>
    </w:p>
    <w:p w14:paraId="7AA15D24" w14:textId="77777777" w:rsidR="00C324C0" w:rsidRPr="00597BCE" w:rsidRDefault="00C324C0" w:rsidP="00C324C0">
      <w:pPr>
        <w:rPr>
          <w:rFonts w:ascii="Times" w:hAnsi="Times"/>
          <w:b/>
          <w:sz w:val="20"/>
          <w:szCs w:val="20"/>
        </w:rPr>
      </w:pPr>
    </w:p>
    <w:p w14:paraId="1B7F333A" w14:textId="77777777" w:rsidR="00C324C0" w:rsidRPr="00597BCE" w:rsidRDefault="00C324C0" w:rsidP="00C324C0">
      <w:pPr>
        <w:rPr>
          <w:rFonts w:ascii="Times" w:hAnsi="Times"/>
          <w:b/>
          <w:sz w:val="20"/>
          <w:szCs w:val="20"/>
        </w:rPr>
      </w:pPr>
    </w:p>
    <w:p w14:paraId="79DD095D" w14:textId="77777777" w:rsidR="00C324C0" w:rsidRPr="00597BCE" w:rsidRDefault="00C324C0" w:rsidP="00C324C0">
      <w:pPr>
        <w:rPr>
          <w:rFonts w:ascii="Times" w:hAnsi="Times"/>
          <w:b/>
          <w:sz w:val="20"/>
          <w:szCs w:val="20"/>
        </w:rPr>
      </w:pPr>
    </w:p>
    <w:p w14:paraId="2FBD3810" w14:textId="77777777" w:rsidR="00C324C0" w:rsidRPr="00597BCE" w:rsidRDefault="00C324C0" w:rsidP="00C324C0">
      <w:pPr>
        <w:rPr>
          <w:rFonts w:ascii="Times" w:hAnsi="Times"/>
          <w:b/>
          <w:sz w:val="20"/>
          <w:szCs w:val="20"/>
        </w:rPr>
      </w:pPr>
    </w:p>
    <w:p w14:paraId="091C7A49" w14:textId="77777777" w:rsidR="00C324C0" w:rsidRPr="00597BCE" w:rsidRDefault="00C324C0" w:rsidP="00C324C0">
      <w:pPr>
        <w:rPr>
          <w:rFonts w:ascii="Times" w:hAnsi="Times"/>
          <w:sz w:val="20"/>
          <w:szCs w:val="20"/>
        </w:rPr>
      </w:pPr>
    </w:p>
    <w:p w14:paraId="248BE60A" w14:textId="77777777" w:rsidR="00C324C0" w:rsidRPr="00597BCE" w:rsidRDefault="00C324C0" w:rsidP="00C324C0">
      <w:pPr>
        <w:rPr>
          <w:rFonts w:ascii="Times" w:hAnsi="Times"/>
          <w:sz w:val="20"/>
          <w:szCs w:val="20"/>
        </w:rPr>
      </w:pPr>
    </w:p>
    <w:p w14:paraId="2604C4DB" w14:textId="77777777" w:rsidR="00C324C0" w:rsidRPr="00597BCE" w:rsidRDefault="00C324C0" w:rsidP="00C324C0">
      <w:pPr>
        <w:rPr>
          <w:rFonts w:ascii="Times" w:hAnsi="Times"/>
          <w:sz w:val="20"/>
          <w:szCs w:val="20"/>
        </w:rPr>
      </w:pPr>
    </w:p>
    <w:p w14:paraId="2000DA61" w14:textId="77777777" w:rsidR="00C324C0" w:rsidRPr="00597BCE" w:rsidRDefault="00C324C0" w:rsidP="00C324C0">
      <w:pPr>
        <w:rPr>
          <w:rFonts w:ascii="Times" w:hAnsi="Times"/>
          <w:sz w:val="20"/>
          <w:szCs w:val="20"/>
        </w:rPr>
      </w:pPr>
    </w:p>
    <w:p w14:paraId="5BC68664" w14:textId="77777777" w:rsidR="00C324C0" w:rsidRPr="00597BCE" w:rsidRDefault="00C324C0" w:rsidP="00C324C0">
      <w:pPr>
        <w:rPr>
          <w:rFonts w:ascii="Times" w:hAnsi="Times"/>
          <w:sz w:val="20"/>
          <w:szCs w:val="20"/>
        </w:rPr>
      </w:pPr>
    </w:p>
    <w:p w14:paraId="6A1E8B48" w14:textId="77777777" w:rsidR="00C324C0" w:rsidRPr="00597BCE" w:rsidRDefault="00C324C0" w:rsidP="00C324C0">
      <w:pPr>
        <w:rPr>
          <w:rFonts w:ascii="Times" w:hAnsi="Times"/>
          <w:b/>
          <w:sz w:val="20"/>
          <w:szCs w:val="20"/>
        </w:rPr>
      </w:pPr>
    </w:p>
    <w:p w14:paraId="0E945D40" w14:textId="77777777" w:rsidR="00C324C0" w:rsidRPr="00597BCE" w:rsidRDefault="00C324C0" w:rsidP="00C324C0">
      <w:pPr>
        <w:shd w:val="clear" w:color="auto" w:fill="FFFFFF"/>
        <w:rPr>
          <w:rFonts w:ascii="Times" w:hAnsi="Times"/>
          <w:sz w:val="20"/>
          <w:szCs w:val="20"/>
        </w:rPr>
      </w:pPr>
    </w:p>
    <w:p w14:paraId="6CCA2BB3" w14:textId="77777777" w:rsidR="00C324C0" w:rsidRPr="00597BCE" w:rsidRDefault="00C324C0" w:rsidP="00C324C0">
      <w:pPr>
        <w:shd w:val="clear" w:color="auto" w:fill="FFFFFF"/>
        <w:rPr>
          <w:rFonts w:ascii="Times" w:hAnsi="Times"/>
          <w:sz w:val="20"/>
          <w:szCs w:val="20"/>
        </w:rPr>
      </w:pPr>
    </w:p>
    <w:p w14:paraId="22FB6EDC" w14:textId="77777777" w:rsidR="00C324C0" w:rsidRPr="00597BCE" w:rsidRDefault="00C324C0" w:rsidP="00C324C0">
      <w:pPr>
        <w:shd w:val="clear" w:color="auto" w:fill="FFFFFF"/>
        <w:rPr>
          <w:rFonts w:ascii="Times" w:hAnsi="Times"/>
          <w:sz w:val="20"/>
          <w:szCs w:val="20"/>
        </w:rPr>
      </w:pPr>
    </w:p>
    <w:p w14:paraId="22D8B914" w14:textId="77777777" w:rsidR="00C324C0" w:rsidRPr="00597BCE" w:rsidRDefault="00C324C0" w:rsidP="00C324C0">
      <w:pPr>
        <w:shd w:val="clear" w:color="auto" w:fill="FFFFFF"/>
        <w:rPr>
          <w:rFonts w:ascii="Times" w:hAnsi="Times"/>
          <w:sz w:val="20"/>
          <w:szCs w:val="20"/>
        </w:rPr>
      </w:pPr>
    </w:p>
    <w:p w14:paraId="6F40EEDB" w14:textId="77777777" w:rsidR="00C324C0" w:rsidRPr="00597BCE" w:rsidRDefault="00C324C0" w:rsidP="00C324C0">
      <w:pPr>
        <w:shd w:val="clear" w:color="auto" w:fill="FFFFFF"/>
        <w:rPr>
          <w:rFonts w:ascii="Times" w:hAnsi="Times"/>
          <w:sz w:val="20"/>
          <w:szCs w:val="20"/>
        </w:rPr>
      </w:pPr>
    </w:p>
    <w:p w14:paraId="29184969" w14:textId="77777777" w:rsidR="00C324C0" w:rsidRDefault="00C324C0" w:rsidP="00C324C0">
      <w:pPr>
        <w:shd w:val="clear" w:color="auto" w:fill="FFFFFF"/>
        <w:rPr>
          <w:rFonts w:ascii="Times" w:hAnsi="Times"/>
          <w:sz w:val="20"/>
          <w:szCs w:val="20"/>
        </w:rPr>
      </w:pPr>
    </w:p>
    <w:p w14:paraId="23C512BE" w14:textId="77777777" w:rsidR="00C324C0" w:rsidRPr="00597BCE" w:rsidRDefault="00C324C0" w:rsidP="00C324C0">
      <w:pPr>
        <w:shd w:val="clear" w:color="auto" w:fill="FFFFFF"/>
        <w:rPr>
          <w:rFonts w:ascii="Times" w:hAnsi="Times"/>
          <w:sz w:val="20"/>
          <w:szCs w:val="20"/>
        </w:rPr>
      </w:pPr>
    </w:p>
    <w:p w14:paraId="5A6CD571" w14:textId="77777777" w:rsidR="00C324C0" w:rsidRPr="00597BCE" w:rsidRDefault="00C324C0" w:rsidP="00C324C0">
      <w:pPr>
        <w:shd w:val="clear" w:color="auto" w:fill="FFFFFF"/>
        <w:rPr>
          <w:rFonts w:ascii="Times" w:hAnsi="Times"/>
          <w:sz w:val="20"/>
          <w:szCs w:val="20"/>
        </w:rPr>
      </w:pPr>
    </w:p>
    <w:p w14:paraId="1C4548C3" w14:textId="77777777" w:rsidR="00C324C0" w:rsidRPr="00597BCE" w:rsidRDefault="00C324C0" w:rsidP="00C324C0">
      <w:pPr>
        <w:shd w:val="clear" w:color="auto" w:fill="FFFFFF"/>
        <w:rPr>
          <w:rFonts w:ascii="Times" w:hAnsi="Times"/>
          <w:sz w:val="20"/>
          <w:szCs w:val="20"/>
        </w:rPr>
      </w:pPr>
    </w:p>
    <w:p w14:paraId="29052C38" w14:textId="77777777" w:rsidR="00C324C0" w:rsidRPr="00597BCE" w:rsidRDefault="00C324C0" w:rsidP="00C324C0">
      <w:pPr>
        <w:shd w:val="clear" w:color="auto" w:fill="FFFFFF"/>
        <w:rPr>
          <w:rFonts w:ascii="Times" w:hAnsi="Times"/>
          <w:sz w:val="20"/>
          <w:szCs w:val="20"/>
        </w:rPr>
      </w:pPr>
    </w:p>
    <w:p w14:paraId="467E2FD8" w14:textId="77777777" w:rsidR="00C324C0" w:rsidRPr="00597BCE" w:rsidRDefault="00C324C0" w:rsidP="00C324C0">
      <w:pPr>
        <w:shd w:val="clear" w:color="auto" w:fill="FFFFFF"/>
        <w:rPr>
          <w:rFonts w:ascii="Times" w:hAnsi="Times"/>
          <w:sz w:val="20"/>
          <w:szCs w:val="20"/>
        </w:rPr>
      </w:pPr>
    </w:p>
    <w:p w14:paraId="71FE4097" w14:textId="77777777" w:rsidR="00C324C0" w:rsidRPr="00597BCE" w:rsidRDefault="00C324C0" w:rsidP="00C324C0">
      <w:pPr>
        <w:shd w:val="clear" w:color="auto" w:fill="FFFFFF"/>
        <w:rPr>
          <w:rFonts w:ascii="Times" w:hAnsi="Times"/>
          <w:sz w:val="20"/>
          <w:szCs w:val="20"/>
        </w:rPr>
      </w:pPr>
    </w:p>
    <w:p w14:paraId="4200D9DD" w14:textId="77777777" w:rsidR="00C324C0" w:rsidRPr="00597BCE" w:rsidRDefault="00C324C0" w:rsidP="00C324C0">
      <w:pPr>
        <w:shd w:val="clear" w:color="auto" w:fill="FFFFFF"/>
        <w:rPr>
          <w:rFonts w:ascii="Times" w:hAnsi="Times"/>
          <w:sz w:val="20"/>
          <w:szCs w:val="20"/>
        </w:rPr>
      </w:pPr>
    </w:p>
    <w:p w14:paraId="35B2DA9D" w14:textId="77777777" w:rsidR="00C324C0" w:rsidRPr="00597BCE" w:rsidRDefault="00C324C0" w:rsidP="00C324C0">
      <w:pPr>
        <w:shd w:val="clear" w:color="auto" w:fill="FFFFFF"/>
        <w:rPr>
          <w:rFonts w:ascii="Times" w:hAnsi="Times"/>
          <w:sz w:val="20"/>
          <w:szCs w:val="20"/>
        </w:rPr>
      </w:pPr>
    </w:p>
    <w:p w14:paraId="29797F05" w14:textId="77777777" w:rsidR="00C324C0" w:rsidRPr="00597BCE" w:rsidRDefault="00C324C0" w:rsidP="00C324C0">
      <w:pPr>
        <w:shd w:val="clear" w:color="auto" w:fill="FFFFFF"/>
        <w:rPr>
          <w:rFonts w:ascii="Times" w:hAnsi="Times"/>
          <w:b/>
          <w:sz w:val="20"/>
          <w:szCs w:val="20"/>
        </w:rPr>
      </w:pPr>
      <w:r w:rsidRPr="00597BCE">
        <w:rPr>
          <w:rFonts w:ascii="Times" w:hAnsi="Times"/>
          <w:sz w:val="20"/>
          <w:szCs w:val="20"/>
        </w:rPr>
        <w:t xml:space="preserve">Distributed through the Faculty Council Wiki site https://wikis.utexas.edu/display/facultycouncil/Wiki+Home on </w:t>
      </w:r>
      <w:r>
        <w:rPr>
          <w:rFonts w:ascii="Times" w:hAnsi="Times"/>
          <w:sz w:val="20"/>
          <w:szCs w:val="20"/>
        </w:rPr>
        <w:t>May 1</w:t>
      </w:r>
      <w:r w:rsidRPr="00597BCE">
        <w:rPr>
          <w:rFonts w:ascii="Times" w:hAnsi="Times"/>
          <w:sz w:val="20"/>
          <w:szCs w:val="20"/>
        </w:rPr>
        <w:t>, 2017.</w:t>
      </w:r>
      <w:r w:rsidRPr="00597BCE">
        <w:rPr>
          <w:rFonts w:ascii="Times" w:hAnsi="Times"/>
          <w:b/>
          <w:sz w:val="20"/>
          <w:szCs w:val="20"/>
        </w:rPr>
        <w:br w:type="page"/>
      </w:r>
    </w:p>
    <w:p w14:paraId="6F3B3473" w14:textId="77777777" w:rsidR="008D0F1D" w:rsidRDefault="00B528D6" w:rsidP="008D0F1D">
      <w:pPr>
        <w:pStyle w:val="p1"/>
      </w:pPr>
      <w:r w:rsidRPr="00AA16DF">
        <w:rPr>
          <w:b/>
          <w:sz w:val="20"/>
          <w:szCs w:val="20"/>
        </w:rPr>
        <w:lastRenderedPageBreak/>
        <w:t xml:space="preserve">REQUEST TO </w:t>
      </w:r>
      <w:r>
        <w:rPr>
          <w:b/>
          <w:sz w:val="20"/>
          <w:szCs w:val="20"/>
        </w:rPr>
        <w:t>DELETE</w:t>
      </w:r>
      <w:r w:rsidRPr="00AA16DF">
        <w:rPr>
          <w:b/>
          <w:sz w:val="20"/>
          <w:szCs w:val="20"/>
        </w:rPr>
        <w:t xml:space="preserve"> </w:t>
      </w:r>
      <w:r w:rsidRPr="00AA16DF">
        <w:rPr>
          <w:b/>
          <w:caps/>
          <w:sz w:val="20"/>
          <w:szCs w:val="20"/>
        </w:rPr>
        <w:t xml:space="preserve">the transcript-recognized </w:t>
      </w:r>
      <w:r>
        <w:rPr>
          <w:b/>
          <w:caps/>
          <w:sz w:val="20"/>
          <w:szCs w:val="20"/>
        </w:rPr>
        <w:t xml:space="preserve">SUPPLY LOGISTICS </w:t>
      </w:r>
      <w:r w:rsidR="008D0F1D" w:rsidRPr="008D0F1D">
        <w:rPr>
          <w:b/>
          <w:bCs/>
          <w:sz w:val="20"/>
          <w:szCs w:val="20"/>
        </w:rPr>
        <w:t>OPTIMIZATION</w:t>
      </w:r>
    </w:p>
    <w:p w14:paraId="43E16372" w14:textId="3BC77E0B" w:rsidR="00B528D6" w:rsidRPr="00AA16DF" w:rsidRDefault="00B528D6" w:rsidP="008D0F1D">
      <w:pPr>
        <w:tabs>
          <w:tab w:val="left" w:pos="4320"/>
        </w:tabs>
        <w:jc w:val="center"/>
        <w:rPr>
          <w:rFonts w:ascii="Times" w:hAnsi="Times"/>
          <w:b/>
          <w:sz w:val="20"/>
          <w:szCs w:val="20"/>
        </w:rPr>
      </w:pPr>
      <w:r w:rsidRPr="00AA16DF">
        <w:rPr>
          <w:rFonts w:ascii="Times" w:hAnsi="Times"/>
          <w:b/>
          <w:caps/>
          <w:sz w:val="20"/>
          <w:szCs w:val="20"/>
        </w:rPr>
        <w:t>CERTIFICATE</w:t>
      </w:r>
      <w:r w:rsidRPr="00AA16DF">
        <w:rPr>
          <w:rFonts w:ascii="Times" w:hAnsi="Times"/>
          <w:b/>
          <w:sz w:val="20"/>
          <w:szCs w:val="20"/>
        </w:rPr>
        <w:t xml:space="preserve"> IN THE MCCOMBS SCHOOL OF BUSINESS CHAPTER IN THE </w:t>
      </w:r>
      <w:bookmarkStart w:id="0" w:name="_GoBack"/>
      <w:bookmarkEnd w:id="0"/>
      <w:r w:rsidRPr="00AA16DF">
        <w:rPr>
          <w:rFonts w:ascii="Times" w:hAnsi="Times"/>
          <w:b/>
          <w:i/>
          <w:sz w:val="20"/>
          <w:szCs w:val="20"/>
        </w:rPr>
        <w:t>UNDERGRADUATE CATALOG, 2018-2020</w:t>
      </w:r>
    </w:p>
    <w:p w14:paraId="30D68F9C" w14:textId="77777777" w:rsidR="00C0470A" w:rsidRPr="00AA16DF" w:rsidRDefault="00C0470A" w:rsidP="00C0470A">
      <w:pPr>
        <w:rPr>
          <w:rFonts w:ascii="Times" w:hAnsi="Times"/>
          <w:sz w:val="20"/>
          <w:szCs w:val="20"/>
        </w:rPr>
      </w:pPr>
    </w:p>
    <w:p w14:paraId="30479986" w14:textId="7AA216FB" w:rsidR="00B528D6" w:rsidRPr="00753F6A" w:rsidRDefault="00B528D6" w:rsidP="00B528D6">
      <w:pPr>
        <w:ind w:left="360" w:hanging="360"/>
        <w:rPr>
          <w:rFonts w:ascii="Times" w:hAnsi="Times"/>
          <w:sz w:val="20"/>
          <w:szCs w:val="20"/>
        </w:rPr>
      </w:pPr>
      <w:r w:rsidRPr="00753F6A">
        <w:rPr>
          <w:rFonts w:ascii="Times" w:hAnsi="Times"/>
          <w:b/>
          <w:sz w:val="20"/>
          <w:szCs w:val="20"/>
        </w:rPr>
        <w:t>1.</w:t>
      </w:r>
      <w:r w:rsidRPr="00753F6A">
        <w:rPr>
          <w:rFonts w:ascii="Times" w:hAnsi="Times"/>
          <w:b/>
          <w:sz w:val="20"/>
          <w:szCs w:val="20"/>
        </w:rPr>
        <w:tab/>
        <w:t>Type of Proposal</w:t>
      </w:r>
      <w:r w:rsidRPr="00753F6A">
        <w:rPr>
          <w:rFonts w:ascii="Times" w:hAnsi="Times"/>
          <w:sz w:val="20"/>
          <w:szCs w:val="20"/>
        </w:rPr>
        <w:tab/>
      </w: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 xml:space="preserve"> </w:t>
      </w:r>
      <w:r w:rsidRPr="00753F6A">
        <w:rPr>
          <w:rFonts w:ascii="Times" w:hAnsi="Times"/>
          <w:sz w:val="20"/>
          <w:szCs w:val="20"/>
        </w:rPr>
        <w:t>New Certificate Program (requiring THECB notification only</w:t>
      </w:r>
      <w:r w:rsidRPr="00753F6A">
        <w:rPr>
          <w:rStyle w:val="CommentReference"/>
          <w:rFonts w:ascii="Times" w:hAnsi="Times"/>
          <w:sz w:val="20"/>
          <w:szCs w:val="20"/>
        </w:rPr>
        <w:t>)</w:t>
      </w:r>
    </w:p>
    <w:p w14:paraId="45D968FE" w14:textId="77777777" w:rsidR="00B528D6" w:rsidRPr="00753F6A" w:rsidRDefault="00B528D6" w:rsidP="00B528D6">
      <w:pPr>
        <w:ind w:left="1440" w:firstLine="720"/>
        <w:rPr>
          <w:rFonts w:ascii="Times" w:hAnsi="Times"/>
          <w:sz w:val="20"/>
          <w:szCs w:val="20"/>
        </w:rPr>
      </w:pPr>
      <w:r>
        <w:rPr>
          <w:rFonts w:ascii="Times" w:hAnsi="Times" w:cs="Cambria"/>
          <w:sz w:val="20"/>
          <w:szCs w:val="20"/>
        </w:rPr>
        <w:fldChar w:fldCharType="begin">
          <w:ffData>
            <w:name w:val=""/>
            <w:enabled/>
            <w:calcOnExit w:val="0"/>
            <w:checkBox>
              <w:sizeAuto/>
              <w:default w:val="0"/>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r w:rsidRPr="00753F6A">
        <w:rPr>
          <w:rFonts w:ascii="Times" w:hAnsi="Times" w:cs="Cambria"/>
          <w:sz w:val="20"/>
          <w:szCs w:val="20"/>
        </w:rPr>
        <w:t xml:space="preserve"> </w:t>
      </w:r>
      <w:r w:rsidRPr="00753F6A">
        <w:rPr>
          <w:rFonts w:ascii="Times" w:hAnsi="Times"/>
          <w:sz w:val="20"/>
          <w:szCs w:val="20"/>
        </w:rPr>
        <w:t>Change an Existing Certificate Program</w:t>
      </w:r>
    </w:p>
    <w:p w14:paraId="409DC4C5" w14:textId="77777777" w:rsidR="00B528D6" w:rsidRPr="00753F6A" w:rsidRDefault="00B528D6" w:rsidP="00B528D6">
      <w:pPr>
        <w:ind w:left="1440" w:firstLine="720"/>
        <w:rPr>
          <w:rFonts w:ascii="Times" w:hAnsi="Times"/>
          <w:sz w:val="20"/>
          <w:szCs w:val="20"/>
        </w:rPr>
      </w:pP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r w:rsidRPr="00753F6A">
        <w:rPr>
          <w:rFonts w:ascii="Times" w:hAnsi="Times" w:cs="Cambria"/>
          <w:sz w:val="20"/>
          <w:szCs w:val="20"/>
        </w:rPr>
        <w:t xml:space="preserve"> </w:t>
      </w:r>
      <w:r w:rsidRPr="00753F6A">
        <w:rPr>
          <w:rFonts w:ascii="Times" w:hAnsi="Times"/>
          <w:sz w:val="20"/>
          <w:szCs w:val="20"/>
        </w:rPr>
        <w:t>Delete a Program</w:t>
      </w:r>
    </w:p>
    <w:p w14:paraId="7F929400" w14:textId="77777777" w:rsidR="00B528D6" w:rsidRDefault="00B528D6" w:rsidP="00B528D6">
      <w:pPr>
        <w:rPr>
          <w:rFonts w:ascii="Times" w:hAnsi="Times"/>
          <w:sz w:val="20"/>
          <w:szCs w:val="20"/>
        </w:rPr>
      </w:pPr>
    </w:p>
    <w:p w14:paraId="3544CD6B" w14:textId="3BF6C4D1" w:rsidR="00B528D6" w:rsidRDefault="00B528D6" w:rsidP="00B528D6">
      <w:pPr>
        <w:ind w:left="360"/>
        <w:rPr>
          <w:rFonts w:cs="Cambria"/>
          <w:sz w:val="20"/>
        </w:rPr>
      </w:pPr>
      <w:r w:rsidRPr="00CD46D0">
        <w:rPr>
          <w:b/>
          <w:sz w:val="20"/>
        </w:rPr>
        <w:t>Proposed classification</w:t>
      </w:r>
      <w:r>
        <w:rPr>
          <w:b/>
          <w:sz w:val="20"/>
        </w:rPr>
        <w:tab/>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A021E6">
        <w:rPr>
          <w:rFonts w:cs="Cambria"/>
          <w:sz w:val="20"/>
        </w:rPr>
      </w:r>
      <w:r w:rsidR="00A021E6">
        <w:rPr>
          <w:rFonts w:cs="Cambria"/>
          <w:sz w:val="20"/>
        </w:rPr>
        <w:fldChar w:fldCharType="separate"/>
      </w:r>
      <w:r w:rsidRPr="002B553F">
        <w:rPr>
          <w:rFonts w:cs="Cambria"/>
          <w:sz w:val="20"/>
        </w:rPr>
        <w:fldChar w:fldCharType="end"/>
      </w:r>
      <w:r>
        <w:rPr>
          <w:rFonts w:cs="Cambria"/>
          <w:sz w:val="20"/>
        </w:rPr>
        <w:t xml:space="preserve"> Exclusive</w:t>
      </w:r>
      <w:r>
        <w:rPr>
          <w:rFonts w:cs="Cambria"/>
          <w:sz w:val="20"/>
        </w:rPr>
        <w:tab/>
      </w:r>
      <w:r>
        <w:rPr>
          <w:rFonts w:cs="Cambria"/>
          <w:sz w:val="20"/>
        </w:rPr>
        <w:fldChar w:fldCharType="begin">
          <w:ffData>
            <w:name w:val=""/>
            <w:enabled/>
            <w:calcOnExit w:val="0"/>
            <w:checkBox>
              <w:sizeAuto/>
              <w:default w:val="1"/>
            </w:checkBox>
          </w:ffData>
        </w:fldChar>
      </w:r>
      <w:r>
        <w:rPr>
          <w:rFonts w:cs="Cambria"/>
          <w:sz w:val="20"/>
        </w:rPr>
        <w:instrText xml:space="preserve"> FORMCHECKBOX </w:instrText>
      </w:r>
      <w:r w:rsidR="00A021E6">
        <w:rPr>
          <w:rFonts w:cs="Cambria"/>
          <w:sz w:val="20"/>
        </w:rPr>
      </w:r>
      <w:r w:rsidR="00A021E6">
        <w:rPr>
          <w:rFonts w:cs="Cambria"/>
          <w:sz w:val="20"/>
        </w:rPr>
        <w:fldChar w:fldCharType="separate"/>
      </w:r>
      <w:r>
        <w:rPr>
          <w:rFonts w:cs="Cambria"/>
          <w:sz w:val="20"/>
        </w:rPr>
        <w:fldChar w:fldCharType="end"/>
      </w:r>
      <w:r>
        <w:rPr>
          <w:rFonts w:cs="Cambria"/>
          <w:sz w:val="20"/>
        </w:rPr>
        <w:t xml:space="preserve"> General</w:t>
      </w:r>
      <w:r>
        <w:rPr>
          <w:rFonts w:cs="Cambria"/>
          <w:sz w:val="20"/>
        </w:rPr>
        <w:tab/>
      </w:r>
      <w:r w:rsidRPr="002B553F">
        <w:rPr>
          <w:rFonts w:cs="Cambria"/>
          <w:sz w:val="20"/>
        </w:rPr>
        <w:fldChar w:fldCharType="begin">
          <w:ffData>
            <w:name w:val="Check4"/>
            <w:enabled/>
            <w:calcOnExit w:val="0"/>
            <w:checkBox>
              <w:sizeAuto/>
              <w:default w:val="0"/>
            </w:checkBox>
          </w:ffData>
        </w:fldChar>
      </w:r>
      <w:r w:rsidRPr="002B553F">
        <w:rPr>
          <w:rFonts w:cs="Cambria"/>
          <w:sz w:val="20"/>
        </w:rPr>
        <w:instrText xml:space="preserve"> FORMCHECKBOX </w:instrText>
      </w:r>
      <w:r w:rsidR="00A021E6">
        <w:rPr>
          <w:rFonts w:cs="Cambria"/>
          <w:sz w:val="20"/>
        </w:rPr>
      </w:r>
      <w:r w:rsidR="00A021E6">
        <w:rPr>
          <w:rFonts w:cs="Cambria"/>
          <w:sz w:val="20"/>
        </w:rPr>
        <w:fldChar w:fldCharType="separate"/>
      </w:r>
      <w:r w:rsidRPr="002B553F">
        <w:rPr>
          <w:rFonts w:cs="Cambria"/>
          <w:sz w:val="20"/>
        </w:rPr>
        <w:fldChar w:fldCharType="end"/>
      </w:r>
      <w:r>
        <w:rPr>
          <w:rFonts w:cs="Cambria"/>
          <w:sz w:val="20"/>
        </w:rPr>
        <w:t xml:space="preserve"> Major</w:t>
      </w:r>
    </w:p>
    <w:p w14:paraId="2B8960CF" w14:textId="77777777" w:rsidR="00B528D6" w:rsidRPr="00753F6A" w:rsidRDefault="00B528D6" w:rsidP="00B528D6">
      <w:pPr>
        <w:rPr>
          <w:rFonts w:ascii="Times" w:hAnsi="Times"/>
          <w:sz w:val="20"/>
          <w:szCs w:val="20"/>
        </w:rPr>
      </w:pPr>
    </w:p>
    <w:p w14:paraId="50539DFF" w14:textId="77777777" w:rsidR="00B528D6" w:rsidRPr="00753F6A" w:rsidRDefault="00B528D6" w:rsidP="00B528D6">
      <w:pPr>
        <w:spacing w:line="276" w:lineRule="auto"/>
        <w:ind w:left="360" w:hanging="360"/>
        <w:rPr>
          <w:rFonts w:ascii="Times" w:hAnsi="Times"/>
          <w:b/>
          <w:sz w:val="20"/>
          <w:szCs w:val="20"/>
        </w:rPr>
      </w:pPr>
      <w:r w:rsidRPr="00753F6A">
        <w:rPr>
          <w:rFonts w:ascii="Times" w:hAnsi="Times"/>
          <w:b/>
          <w:sz w:val="20"/>
          <w:szCs w:val="20"/>
        </w:rPr>
        <w:t>2.</w:t>
      </w:r>
      <w:r w:rsidRPr="00753F6A">
        <w:rPr>
          <w:rFonts w:ascii="Times" w:hAnsi="Times"/>
          <w:b/>
          <w:sz w:val="20"/>
          <w:szCs w:val="20"/>
        </w:rPr>
        <w:tab/>
        <w:t>THIS PROPOSAL INVOLVES (Please check all that apply)</w:t>
      </w:r>
    </w:p>
    <w:tbl>
      <w:tblPr>
        <w:tblW w:w="0" w:type="auto"/>
        <w:tblInd w:w="558" w:type="dxa"/>
        <w:tblLook w:val="04A0" w:firstRow="1" w:lastRow="0" w:firstColumn="1" w:lastColumn="0" w:noHBand="0" w:noVBand="1"/>
      </w:tblPr>
      <w:tblGrid>
        <w:gridCol w:w="2755"/>
        <w:gridCol w:w="3526"/>
        <w:gridCol w:w="2377"/>
      </w:tblGrid>
      <w:tr w:rsidR="00B528D6" w:rsidRPr="00753F6A" w14:paraId="51BD4A35" w14:textId="77777777" w:rsidTr="00DE322B">
        <w:trPr>
          <w:cantSplit/>
        </w:trPr>
        <w:tc>
          <w:tcPr>
            <w:tcW w:w="0" w:type="auto"/>
            <w:shd w:val="clear" w:color="auto" w:fill="auto"/>
          </w:tcPr>
          <w:p w14:paraId="32E10D57" w14:textId="77777777" w:rsidR="00B528D6" w:rsidRPr="00753F6A" w:rsidRDefault="00B528D6" w:rsidP="00DE322B">
            <w:pPr>
              <w:ind w:left="342" w:hanging="342"/>
              <w:rPr>
                <w:rFonts w:ascii="Times" w:eastAsia="Calibri" w:hAnsi="Times"/>
                <w:sz w:val="20"/>
                <w:szCs w:val="20"/>
              </w:rPr>
            </w:pPr>
            <w:r>
              <w:rPr>
                <w:rFonts w:ascii="Times" w:hAnsi="Times" w:cs="Cambria"/>
                <w:sz w:val="20"/>
                <w:szCs w:val="20"/>
              </w:rPr>
              <w:fldChar w:fldCharType="begin">
                <w:ffData>
                  <w:name w:val="Check4"/>
                  <w:enabled/>
                  <w:calcOnExit w:val="0"/>
                  <w:checkBox>
                    <w:sizeAuto/>
                    <w:default w:val="1"/>
                  </w:checkBox>
                </w:ffData>
              </w:fldChar>
            </w:r>
            <w:bookmarkStart w:id="1" w:name="Check4"/>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bookmarkEnd w:id="1"/>
            <w:r w:rsidRPr="00753F6A">
              <w:rPr>
                <w:rFonts w:ascii="Times" w:hAnsi="Times" w:cs="Cambria"/>
                <w:sz w:val="20"/>
                <w:szCs w:val="20"/>
              </w:rPr>
              <w:t xml:space="preserve"> </w:t>
            </w:r>
            <w:r w:rsidRPr="00753F6A">
              <w:rPr>
                <w:rFonts w:ascii="Times" w:hAnsi="Times" w:cs="Cambria"/>
                <w:sz w:val="20"/>
                <w:szCs w:val="20"/>
              </w:rPr>
              <w:tab/>
            </w:r>
            <w:r w:rsidRPr="00753F6A">
              <w:rPr>
                <w:rFonts w:ascii="Times" w:eastAsia="Calibri" w:hAnsi="Times"/>
                <w:sz w:val="20"/>
                <w:szCs w:val="20"/>
              </w:rPr>
              <w:t>Courses in other colleges</w:t>
            </w:r>
          </w:p>
        </w:tc>
        <w:tc>
          <w:tcPr>
            <w:tcW w:w="3526" w:type="dxa"/>
            <w:shd w:val="clear" w:color="auto" w:fill="auto"/>
          </w:tcPr>
          <w:p w14:paraId="7EC983F0" w14:textId="77777777" w:rsidR="00B528D6" w:rsidRPr="00753F6A" w:rsidRDefault="00B528D6" w:rsidP="00DE322B">
            <w:pPr>
              <w:ind w:left="294" w:hanging="294"/>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eastAsia="Calibri" w:hAnsi="Times"/>
                <w:sz w:val="20"/>
                <w:szCs w:val="20"/>
              </w:rPr>
              <w:t xml:space="preserve"> </w:t>
            </w:r>
            <w:r w:rsidRPr="00753F6A">
              <w:rPr>
                <w:rFonts w:ascii="Times" w:eastAsia="Calibri" w:hAnsi="Times"/>
                <w:sz w:val="20"/>
                <w:szCs w:val="20"/>
              </w:rPr>
              <w:tab/>
              <w:t>Courses in proposer’s college that are frequently taken by students in other colleges</w:t>
            </w:r>
          </w:p>
        </w:tc>
        <w:tc>
          <w:tcPr>
            <w:tcW w:w="0" w:type="auto"/>
            <w:shd w:val="clear" w:color="auto" w:fill="auto"/>
          </w:tcPr>
          <w:p w14:paraId="13D79D61" w14:textId="77777777" w:rsidR="00B528D6" w:rsidRPr="00753F6A" w:rsidRDefault="00B528D6" w:rsidP="00DE322B">
            <w:pPr>
              <w:ind w:left="397" w:hanging="325"/>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eastAsia="Calibri" w:hAnsi="Times"/>
                <w:sz w:val="20"/>
                <w:szCs w:val="20"/>
              </w:rPr>
              <w:t xml:space="preserve"> </w:t>
            </w:r>
            <w:r w:rsidRPr="00753F6A">
              <w:rPr>
                <w:rFonts w:ascii="Times" w:eastAsia="Calibri" w:hAnsi="Times"/>
                <w:sz w:val="20"/>
                <w:szCs w:val="20"/>
              </w:rPr>
              <w:tab/>
              <w:t xml:space="preserve">Flags </w:t>
            </w:r>
          </w:p>
        </w:tc>
      </w:tr>
      <w:tr w:rsidR="00B528D6" w:rsidRPr="00753F6A" w14:paraId="4AF9543D" w14:textId="77777777" w:rsidTr="00DE322B">
        <w:trPr>
          <w:cantSplit/>
        </w:trPr>
        <w:tc>
          <w:tcPr>
            <w:tcW w:w="0" w:type="auto"/>
            <w:shd w:val="clear" w:color="auto" w:fill="auto"/>
          </w:tcPr>
          <w:p w14:paraId="65D4C764" w14:textId="77777777" w:rsidR="00B528D6" w:rsidRPr="00753F6A" w:rsidRDefault="00B528D6" w:rsidP="00DE322B">
            <w:pPr>
              <w:ind w:left="342" w:hanging="342"/>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ab/>
            </w:r>
            <w:r w:rsidRPr="00753F6A">
              <w:rPr>
                <w:rFonts w:ascii="Times" w:eastAsia="Calibri" w:hAnsi="Times"/>
                <w:sz w:val="20"/>
                <w:szCs w:val="20"/>
              </w:rPr>
              <w:t>Course in the core curriculum</w:t>
            </w:r>
          </w:p>
        </w:tc>
        <w:tc>
          <w:tcPr>
            <w:tcW w:w="3526" w:type="dxa"/>
            <w:shd w:val="clear" w:color="auto" w:fill="auto"/>
          </w:tcPr>
          <w:p w14:paraId="2EF23600" w14:textId="77777777" w:rsidR="00B528D6" w:rsidRPr="00753F6A" w:rsidRDefault="00B528D6" w:rsidP="00DE322B">
            <w:pPr>
              <w:ind w:left="294" w:hanging="294"/>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eastAsia="Calibri" w:hAnsi="Times"/>
                <w:sz w:val="20"/>
                <w:szCs w:val="20"/>
              </w:rPr>
              <w:t xml:space="preserve"> </w:t>
            </w:r>
            <w:r w:rsidRPr="00753F6A">
              <w:rPr>
                <w:rFonts w:ascii="Times" w:eastAsia="Calibri" w:hAnsi="Times"/>
                <w:sz w:val="20"/>
                <w:szCs w:val="20"/>
              </w:rPr>
              <w:tab/>
              <w:t>Change in course sequencing for an existing program</w:t>
            </w:r>
          </w:p>
        </w:tc>
        <w:tc>
          <w:tcPr>
            <w:tcW w:w="0" w:type="auto"/>
            <w:shd w:val="clear" w:color="auto" w:fill="auto"/>
          </w:tcPr>
          <w:p w14:paraId="1D0E5C58" w14:textId="77777777" w:rsidR="00B528D6" w:rsidRPr="00753F6A" w:rsidRDefault="00B528D6" w:rsidP="00DE322B">
            <w:pPr>
              <w:ind w:left="397" w:hanging="325"/>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eastAsia="Calibri" w:hAnsi="Times"/>
                <w:sz w:val="20"/>
                <w:szCs w:val="20"/>
              </w:rPr>
              <w:t xml:space="preserve"> </w:t>
            </w:r>
            <w:r w:rsidRPr="00753F6A">
              <w:rPr>
                <w:rFonts w:ascii="Times" w:eastAsia="Calibri" w:hAnsi="Times"/>
                <w:sz w:val="20"/>
                <w:szCs w:val="20"/>
              </w:rPr>
              <w:tab/>
              <w:t xml:space="preserve">Courses that </w:t>
            </w:r>
            <w:proofErr w:type="gramStart"/>
            <w:r w:rsidRPr="00753F6A">
              <w:rPr>
                <w:rFonts w:ascii="Times" w:eastAsia="Calibri" w:hAnsi="Times"/>
                <w:sz w:val="20"/>
                <w:szCs w:val="20"/>
              </w:rPr>
              <w:t>have to</w:t>
            </w:r>
            <w:proofErr w:type="gramEnd"/>
            <w:r w:rsidRPr="00753F6A">
              <w:rPr>
                <w:rFonts w:ascii="Times" w:eastAsia="Calibri" w:hAnsi="Times"/>
                <w:sz w:val="20"/>
                <w:szCs w:val="20"/>
              </w:rPr>
              <w:t xml:space="preserve"> be added to the inventory</w:t>
            </w:r>
          </w:p>
        </w:tc>
      </w:tr>
      <w:tr w:rsidR="00B528D6" w:rsidRPr="00753F6A" w14:paraId="678EF38E" w14:textId="77777777" w:rsidTr="00DE322B">
        <w:trPr>
          <w:cantSplit/>
        </w:trPr>
        <w:tc>
          <w:tcPr>
            <w:tcW w:w="0" w:type="auto"/>
            <w:shd w:val="clear" w:color="auto" w:fill="auto"/>
          </w:tcPr>
          <w:p w14:paraId="5A2191CF" w14:textId="77777777" w:rsidR="00B528D6" w:rsidRPr="00753F6A" w:rsidRDefault="00B528D6" w:rsidP="00DE322B">
            <w:pPr>
              <w:ind w:left="342" w:hanging="342"/>
              <w:rPr>
                <w:rFonts w:ascii="Times" w:eastAsia="Calibri" w:hAnsi="Times"/>
                <w:sz w:val="20"/>
                <w:szCs w:val="20"/>
              </w:rPr>
            </w:pPr>
            <w:r w:rsidRPr="00753F6A">
              <w:rPr>
                <w:rFonts w:ascii="Times" w:hAnsi="Times" w:cs="Cambria"/>
                <w:sz w:val="20"/>
                <w:szCs w:val="20"/>
              </w:rPr>
              <w:fldChar w:fldCharType="begin">
                <w:ffData>
                  <w:name w:val="Check4"/>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cs="Cambria"/>
                <w:sz w:val="20"/>
                <w:szCs w:val="20"/>
              </w:rPr>
              <w:tab/>
            </w:r>
            <w:r w:rsidRPr="00753F6A">
              <w:rPr>
                <w:rFonts w:ascii="Times" w:eastAsia="Calibri" w:hAnsi="Times"/>
                <w:sz w:val="20"/>
                <w:szCs w:val="20"/>
              </w:rPr>
              <w:t>Change in admission requirements (external or internal)</w:t>
            </w:r>
          </w:p>
        </w:tc>
        <w:tc>
          <w:tcPr>
            <w:tcW w:w="3526" w:type="dxa"/>
            <w:shd w:val="clear" w:color="auto" w:fill="auto"/>
          </w:tcPr>
          <w:p w14:paraId="54E39062" w14:textId="77777777" w:rsidR="00B528D6" w:rsidRDefault="00B528D6" w:rsidP="00DE322B">
            <w:pPr>
              <w:ind w:left="294" w:hanging="294"/>
              <w:rPr>
                <w:rFonts w:ascii="Times" w:eastAsia="Calibri" w:hAnsi="Times"/>
                <w:sz w:val="20"/>
                <w:szCs w:val="20"/>
              </w:rPr>
            </w:pPr>
            <w:r>
              <w:rPr>
                <w:rFonts w:ascii="Times" w:hAnsi="Times" w:cs="Cambria"/>
                <w:sz w:val="20"/>
                <w:szCs w:val="20"/>
              </w:rPr>
              <w:fldChar w:fldCharType="begin">
                <w:ffData>
                  <w:name w:val=""/>
                  <w:enabled/>
                  <w:calcOnExit w:val="0"/>
                  <w:checkBox>
                    <w:sizeAuto/>
                    <w:default w:val="0"/>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r w:rsidRPr="00753F6A">
              <w:rPr>
                <w:rFonts w:ascii="Times" w:eastAsia="Calibri" w:hAnsi="Times"/>
                <w:sz w:val="20"/>
                <w:szCs w:val="20"/>
              </w:rPr>
              <w:t xml:space="preserve"> </w:t>
            </w:r>
            <w:r w:rsidRPr="00753F6A">
              <w:rPr>
                <w:rFonts w:ascii="Times" w:eastAsia="Calibri" w:hAnsi="Times"/>
                <w:sz w:val="20"/>
                <w:szCs w:val="20"/>
              </w:rPr>
              <w:tab/>
              <w:t>Requirements not explicit in the catalog language (e.g., lists of acceptable courses maintained by department office)</w:t>
            </w:r>
          </w:p>
          <w:p w14:paraId="3926E5CE" w14:textId="77777777" w:rsidR="00B528D6" w:rsidRPr="00753F6A" w:rsidRDefault="00B528D6" w:rsidP="00DE322B">
            <w:pPr>
              <w:ind w:left="294" w:hanging="294"/>
              <w:rPr>
                <w:rFonts w:ascii="Times" w:eastAsia="Calibri" w:hAnsi="Times"/>
                <w:sz w:val="20"/>
                <w:szCs w:val="20"/>
              </w:rPr>
            </w:pPr>
          </w:p>
        </w:tc>
        <w:tc>
          <w:tcPr>
            <w:tcW w:w="0" w:type="auto"/>
            <w:shd w:val="clear" w:color="auto" w:fill="auto"/>
          </w:tcPr>
          <w:p w14:paraId="244AE063" w14:textId="77777777" w:rsidR="00B528D6" w:rsidRPr="00753F6A" w:rsidRDefault="00B528D6" w:rsidP="00DE322B">
            <w:pPr>
              <w:rPr>
                <w:rFonts w:ascii="Times" w:eastAsia="Calibri" w:hAnsi="Times"/>
                <w:sz w:val="20"/>
                <w:szCs w:val="20"/>
              </w:rPr>
            </w:pPr>
          </w:p>
        </w:tc>
      </w:tr>
    </w:tbl>
    <w:p w14:paraId="72227443" w14:textId="77777777" w:rsidR="00B528D6" w:rsidRPr="00753F6A" w:rsidRDefault="00B528D6" w:rsidP="00B528D6">
      <w:pPr>
        <w:spacing w:line="276" w:lineRule="auto"/>
        <w:ind w:left="360" w:hanging="360"/>
        <w:rPr>
          <w:rFonts w:ascii="Times" w:hAnsi="Times"/>
          <w:b/>
          <w:caps/>
          <w:sz w:val="20"/>
          <w:szCs w:val="20"/>
        </w:rPr>
      </w:pPr>
      <w:r w:rsidRPr="00753F6A">
        <w:rPr>
          <w:rFonts w:ascii="Times" w:hAnsi="Times"/>
          <w:b/>
          <w:caps/>
          <w:sz w:val="20"/>
          <w:szCs w:val="20"/>
        </w:rPr>
        <w:t>3.</w:t>
      </w:r>
      <w:r w:rsidRPr="00753F6A">
        <w:rPr>
          <w:rFonts w:ascii="Times" w:hAnsi="Times"/>
          <w:b/>
          <w:caps/>
          <w:sz w:val="20"/>
          <w:szCs w:val="20"/>
        </w:rPr>
        <w:tab/>
        <w:t>Scope of proposed change</w:t>
      </w:r>
    </w:p>
    <w:p w14:paraId="2ED31AD6" w14:textId="375891CC" w:rsidR="00B528D6" w:rsidRPr="00753F6A" w:rsidRDefault="00B528D6" w:rsidP="00B528D6">
      <w:pPr>
        <w:tabs>
          <w:tab w:val="left" w:pos="7200"/>
        </w:tabs>
        <w:spacing w:line="276" w:lineRule="auto"/>
        <w:ind w:left="720" w:hanging="360"/>
        <w:rPr>
          <w:rFonts w:ascii="Times" w:hAnsi="Times"/>
          <w:sz w:val="20"/>
          <w:szCs w:val="20"/>
        </w:rPr>
      </w:pPr>
      <w:r w:rsidRPr="00753F6A">
        <w:rPr>
          <w:rFonts w:ascii="Times" w:hAnsi="Times"/>
          <w:sz w:val="20"/>
          <w:szCs w:val="20"/>
        </w:rPr>
        <w:t>a.</w:t>
      </w:r>
      <w:r w:rsidRPr="00753F6A">
        <w:rPr>
          <w:rFonts w:ascii="Times" w:hAnsi="Times"/>
          <w:sz w:val="20"/>
          <w:szCs w:val="20"/>
        </w:rPr>
        <w:tab/>
        <w:t xml:space="preserve">Does this proposal impact other colleges/schools? </w:t>
      </w:r>
      <w:r w:rsidRPr="00753F6A">
        <w:rPr>
          <w:rFonts w:ascii="Times" w:hAnsi="Times"/>
          <w:sz w:val="20"/>
          <w:szCs w:val="20"/>
        </w:rPr>
        <w:tab/>
        <w:t xml:space="preserve">Yes </w:t>
      </w: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r w:rsidRPr="00753F6A">
        <w:rPr>
          <w:rFonts w:ascii="Times" w:hAnsi="Times"/>
          <w:sz w:val="20"/>
          <w:szCs w:val="20"/>
        </w:rPr>
        <w:t xml:space="preserve"> No </w:t>
      </w:r>
      <w:r>
        <w:rPr>
          <w:rFonts w:ascii="Times" w:hAnsi="Times" w:cs="Cambria"/>
          <w:sz w:val="20"/>
          <w:szCs w:val="20"/>
        </w:rPr>
        <w:fldChar w:fldCharType="begin">
          <w:ffData>
            <w:name w:val=""/>
            <w:enabled/>
            <w:calcOnExit w:val="0"/>
            <w:checkBox>
              <w:sizeAuto/>
              <w:default w:val="0"/>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p>
    <w:p w14:paraId="73B95E2E" w14:textId="524CCF9C" w:rsidR="00B528D6" w:rsidRPr="007E79B8" w:rsidRDefault="00B528D6" w:rsidP="00B528D6">
      <w:pPr>
        <w:spacing w:line="276" w:lineRule="auto"/>
        <w:ind w:left="720"/>
        <w:rPr>
          <w:rFonts w:ascii="Times" w:hAnsi="Times"/>
          <w:sz w:val="20"/>
          <w:szCs w:val="20"/>
        </w:rPr>
      </w:pPr>
      <w:r w:rsidRPr="00753F6A">
        <w:rPr>
          <w:rFonts w:ascii="Times" w:hAnsi="Times"/>
          <w:sz w:val="20"/>
          <w:szCs w:val="20"/>
        </w:rPr>
        <w:t>If yes, then how?</w:t>
      </w:r>
      <w:r w:rsidR="00B9193C">
        <w:rPr>
          <w:rFonts w:ascii="Times" w:hAnsi="Times"/>
          <w:sz w:val="20"/>
          <w:szCs w:val="20"/>
        </w:rPr>
        <w:t xml:space="preserve"> </w:t>
      </w:r>
      <w:r>
        <w:rPr>
          <w:rFonts w:ascii="Times" w:hAnsi="Times"/>
          <w:sz w:val="20"/>
          <w:szCs w:val="20"/>
        </w:rPr>
        <w:t>Certificate will no longer be available; however</w:t>
      </w:r>
      <w:r w:rsidR="00B9193C">
        <w:rPr>
          <w:rFonts w:ascii="Times" w:hAnsi="Times"/>
          <w:sz w:val="20"/>
          <w:szCs w:val="20"/>
        </w:rPr>
        <w:t>,</w:t>
      </w:r>
      <w:r>
        <w:rPr>
          <w:rFonts w:ascii="Times" w:hAnsi="Times"/>
          <w:sz w:val="20"/>
          <w:szCs w:val="20"/>
        </w:rPr>
        <w:t xml:space="preserve"> it has been suspended since 2014</w:t>
      </w:r>
      <w:r w:rsidRPr="007E79B8">
        <w:rPr>
          <w:rFonts w:ascii="Times New Roman" w:hAnsi="Times New Roman"/>
          <w:sz w:val="20"/>
          <w:szCs w:val="20"/>
        </w:rPr>
        <w:t>.</w:t>
      </w:r>
      <w:r w:rsidRPr="007E79B8">
        <w:rPr>
          <w:rFonts w:ascii="Times" w:hAnsi="Times"/>
          <w:sz w:val="20"/>
          <w:szCs w:val="20"/>
        </w:rPr>
        <w:t xml:space="preserve"> </w:t>
      </w:r>
    </w:p>
    <w:p w14:paraId="295EEDC5" w14:textId="5BDE0744" w:rsidR="00B528D6" w:rsidRPr="00753F6A" w:rsidRDefault="00B528D6" w:rsidP="00B528D6">
      <w:pPr>
        <w:ind w:left="360"/>
        <w:rPr>
          <w:rFonts w:ascii="Times" w:hAnsi="Times"/>
          <w:sz w:val="20"/>
          <w:szCs w:val="20"/>
        </w:rPr>
      </w:pPr>
      <w:r w:rsidRPr="00753F6A">
        <w:rPr>
          <w:rFonts w:ascii="Times" w:hAnsi="Times"/>
          <w:sz w:val="20"/>
          <w:szCs w:val="20"/>
        </w:rPr>
        <w:t xml:space="preserve">b. </w:t>
      </w:r>
      <w:r w:rsidRPr="00753F6A">
        <w:rPr>
          <w:rFonts w:ascii="Times" w:hAnsi="Times"/>
          <w:sz w:val="20"/>
          <w:szCs w:val="20"/>
        </w:rPr>
        <w:tab/>
        <w:t xml:space="preserve">Do you anticipate a net change in the number of students in your college? </w:t>
      </w:r>
      <w:r w:rsidRPr="00753F6A">
        <w:rPr>
          <w:rFonts w:ascii="Times" w:hAnsi="Times"/>
          <w:sz w:val="20"/>
          <w:szCs w:val="20"/>
        </w:rPr>
        <w:tab/>
        <w:t xml:space="preserve">Yes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sz w:val="20"/>
          <w:szCs w:val="20"/>
        </w:rPr>
        <w:t xml:space="preserve"> No </w:t>
      </w: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p>
    <w:p w14:paraId="39D45723" w14:textId="77777777" w:rsidR="00B528D6" w:rsidRPr="00753F6A" w:rsidRDefault="00B528D6" w:rsidP="00B528D6">
      <w:pPr>
        <w:ind w:left="360" w:firstLine="360"/>
        <w:rPr>
          <w:rFonts w:ascii="Times" w:hAnsi="Times"/>
          <w:sz w:val="20"/>
          <w:szCs w:val="20"/>
        </w:rPr>
      </w:pPr>
      <w:r>
        <w:rPr>
          <w:rFonts w:ascii="Times" w:hAnsi="Times"/>
          <w:sz w:val="20"/>
          <w:szCs w:val="20"/>
        </w:rPr>
        <w:t xml:space="preserve">If yes, how many </w:t>
      </w:r>
      <w:r w:rsidRPr="00753F6A">
        <w:rPr>
          <w:rFonts w:ascii="Times" w:hAnsi="Times"/>
          <w:sz w:val="20"/>
          <w:szCs w:val="20"/>
        </w:rPr>
        <w:t>more (or fewer) students do you expect?</w:t>
      </w:r>
    </w:p>
    <w:p w14:paraId="221FB8E0" w14:textId="7D2FC178" w:rsidR="00B528D6" w:rsidRPr="00753F6A" w:rsidRDefault="00B528D6" w:rsidP="00B528D6">
      <w:pPr>
        <w:tabs>
          <w:tab w:val="left" w:pos="7200"/>
        </w:tabs>
        <w:ind w:left="720" w:hanging="360"/>
        <w:rPr>
          <w:rFonts w:ascii="Times" w:hAnsi="Times"/>
          <w:sz w:val="20"/>
          <w:szCs w:val="20"/>
        </w:rPr>
      </w:pPr>
      <w:r w:rsidRPr="00753F6A">
        <w:rPr>
          <w:rFonts w:ascii="Times" w:hAnsi="Times"/>
          <w:sz w:val="20"/>
          <w:szCs w:val="20"/>
        </w:rPr>
        <w:t xml:space="preserve">c. </w:t>
      </w:r>
      <w:r w:rsidRPr="00753F6A">
        <w:rPr>
          <w:rFonts w:ascii="Times" w:hAnsi="Times"/>
          <w:sz w:val="20"/>
          <w:szCs w:val="20"/>
        </w:rPr>
        <w:tab/>
        <w:t xml:space="preserve">Do you anticipate a net increase (or decrease) in the number of </w:t>
      </w:r>
      <w:r w:rsidRPr="00753F6A">
        <w:rPr>
          <w:rFonts w:ascii="Times" w:hAnsi="Times"/>
          <w:sz w:val="20"/>
          <w:szCs w:val="20"/>
          <w:u w:val="single"/>
        </w:rPr>
        <w:t>students from outside</w:t>
      </w:r>
      <w:r w:rsidRPr="00753F6A">
        <w:rPr>
          <w:rFonts w:ascii="Times" w:hAnsi="Times"/>
          <w:sz w:val="20"/>
          <w:szCs w:val="20"/>
        </w:rPr>
        <w:t xml:space="preserve"> of your college taking </w:t>
      </w:r>
      <w:r w:rsidRPr="00753F6A">
        <w:rPr>
          <w:rFonts w:ascii="Times" w:hAnsi="Times"/>
          <w:sz w:val="20"/>
          <w:szCs w:val="20"/>
          <w:u w:val="single"/>
        </w:rPr>
        <w:t>classes in your college</w:t>
      </w:r>
      <w:r w:rsidRPr="00753F6A">
        <w:rPr>
          <w:rFonts w:ascii="Times" w:hAnsi="Times"/>
          <w:sz w:val="20"/>
          <w:szCs w:val="20"/>
        </w:rPr>
        <w:t>?</w:t>
      </w:r>
      <w:r w:rsidR="00B9193C">
        <w:rPr>
          <w:rFonts w:ascii="Times" w:hAnsi="Times"/>
          <w:sz w:val="20"/>
          <w:szCs w:val="20"/>
        </w:rPr>
        <w:t xml:space="preserve"> </w:t>
      </w:r>
      <w:r w:rsidRPr="00753F6A">
        <w:rPr>
          <w:rFonts w:ascii="Times" w:hAnsi="Times"/>
          <w:sz w:val="20"/>
          <w:szCs w:val="20"/>
        </w:rPr>
        <w:tab/>
        <w:t xml:space="preserve">Yes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sz w:val="20"/>
          <w:szCs w:val="20"/>
        </w:rPr>
        <w:t xml:space="preserve"> No </w:t>
      </w: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p>
    <w:p w14:paraId="36043714" w14:textId="77777777" w:rsidR="00B528D6" w:rsidRPr="00753F6A" w:rsidRDefault="00B528D6" w:rsidP="00B528D6">
      <w:pPr>
        <w:ind w:left="360" w:firstLine="360"/>
        <w:rPr>
          <w:rFonts w:ascii="Times" w:hAnsi="Times"/>
          <w:sz w:val="20"/>
          <w:szCs w:val="20"/>
        </w:rPr>
      </w:pPr>
      <w:r w:rsidRPr="00753F6A">
        <w:rPr>
          <w:rFonts w:ascii="Times" w:hAnsi="Times"/>
          <w:sz w:val="20"/>
          <w:szCs w:val="20"/>
        </w:rPr>
        <w:t>If yes, please indicate the number of students and/or class seats involved.</w:t>
      </w:r>
    </w:p>
    <w:p w14:paraId="5AC1BB9A" w14:textId="404C8310" w:rsidR="00B528D6" w:rsidRPr="00753F6A" w:rsidRDefault="00B528D6" w:rsidP="00B528D6">
      <w:pPr>
        <w:ind w:left="720" w:hanging="360"/>
        <w:rPr>
          <w:rFonts w:ascii="Times" w:hAnsi="Times"/>
          <w:sz w:val="20"/>
          <w:szCs w:val="20"/>
        </w:rPr>
      </w:pPr>
      <w:r w:rsidRPr="00753F6A">
        <w:rPr>
          <w:rFonts w:ascii="Times" w:hAnsi="Times"/>
          <w:sz w:val="20"/>
          <w:szCs w:val="20"/>
        </w:rPr>
        <w:t xml:space="preserve">d. </w:t>
      </w:r>
      <w:r w:rsidRPr="00753F6A">
        <w:rPr>
          <w:rFonts w:ascii="Times" w:hAnsi="Times"/>
          <w:sz w:val="20"/>
          <w:szCs w:val="20"/>
        </w:rPr>
        <w:tab/>
        <w:t xml:space="preserve">Do you anticipate a net increase (or decrease) in the number of </w:t>
      </w:r>
      <w:r w:rsidRPr="00753F6A">
        <w:rPr>
          <w:rFonts w:ascii="Times" w:hAnsi="Times"/>
          <w:sz w:val="20"/>
          <w:szCs w:val="20"/>
          <w:u w:val="single"/>
        </w:rPr>
        <w:t>students from your college</w:t>
      </w:r>
      <w:r w:rsidRPr="00753F6A">
        <w:rPr>
          <w:rFonts w:ascii="Times" w:hAnsi="Times"/>
          <w:sz w:val="20"/>
          <w:szCs w:val="20"/>
        </w:rPr>
        <w:t xml:space="preserve"> taking </w:t>
      </w:r>
      <w:r w:rsidRPr="00753F6A">
        <w:rPr>
          <w:rFonts w:ascii="Times" w:hAnsi="Times"/>
          <w:sz w:val="20"/>
          <w:szCs w:val="20"/>
          <w:u w:val="single"/>
        </w:rPr>
        <w:t>courses in other colleges</w:t>
      </w:r>
      <w:r w:rsidRPr="00753F6A">
        <w:rPr>
          <w:rFonts w:ascii="Times" w:hAnsi="Times"/>
          <w:sz w:val="20"/>
          <w:szCs w:val="20"/>
        </w:rPr>
        <w:t>?</w:t>
      </w:r>
      <w:r w:rsidR="00B9193C">
        <w:rPr>
          <w:rFonts w:ascii="Times" w:hAnsi="Times"/>
          <w:sz w:val="20"/>
          <w:szCs w:val="20"/>
        </w:rPr>
        <w:t xml:space="preserve"> </w:t>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Pr="00753F6A">
        <w:rPr>
          <w:rFonts w:ascii="Times" w:hAnsi="Times"/>
          <w:sz w:val="20"/>
          <w:szCs w:val="20"/>
        </w:rPr>
        <w:tab/>
      </w:r>
      <w:r w:rsidR="00B9193C">
        <w:rPr>
          <w:rFonts w:ascii="Times" w:hAnsi="Times"/>
          <w:sz w:val="20"/>
          <w:szCs w:val="20"/>
        </w:rPr>
        <w:tab/>
      </w:r>
      <w:r w:rsidRPr="00753F6A">
        <w:rPr>
          <w:rFonts w:ascii="Times" w:hAnsi="Times"/>
          <w:sz w:val="20"/>
          <w:szCs w:val="20"/>
        </w:rPr>
        <w:tab/>
        <w:t xml:space="preserve">Yes </w:t>
      </w:r>
      <w:r w:rsidRPr="00753F6A">
        <w:rPr>
          <w:rFonts w:ascii="Times" w:hAnsi="Times" w:cs="Cambria"/>
          <w:sz w:val="20"/>
          <w:szCs w:val="20"/>
        </w:rPr>
        <w:fldChar w:fldCharType="begin">
          <w:ffData>
            <w:name w:val=""/>
            <w:enabled/>
            <w:calcOnExit w:val="0"/>
            <w:checkBox>
              <w:sizeAuto/>
              <w:default w:val="0"/>
            </w:checkBox>
          </w:ffData>
        </w:fldChar>
      </w:r>
      <w:r w:rsidRPr="00753F6A">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sidRPr="00753F6A">
        <w:rPr>
          <w:rFonts w:ascii="Times" w:hAnsi="Times" w:cs="Cambria"/>
          <w:sz w:val="20"/>
          <w:szCs w:val="20"/>
        </w:rPr>
        <w:fldChar w:fldCharType="end"/>
      </w:r>
      <w:r w:rsidRPr="00753F6A">
        <w:rPr>
          <w:rFonts w:ascii="Times" w:hAnsi="Times"/>
          <w:sz w:val="20"/>
          <w:szCs w:val="20"/>
        </w:rPr>
        <w:t xml:space="preserve"> No </w:t>
      </w:r>
      <w:r>
        <w:rPr>
          <w:rFonts w:ascii="Times" w:hAnsi="Times" w:cs="Cambria"/>
          <w:sz w:val="20"/>
          <w:szCs w:val="20"/>
        </w:rPr>
        <w:fldChar w:fldCharType="begin">
          <w:ffData>
            <w:name w:val=""/>
            <w:enabled/>
            <w:calcOnExit w:val="0"/>
            <w:checkBox>
              <w:sizeAuto/>
              <w:default w:val="1"/>
            </w:checkBox>
          </w:ffData>
        </w:fldChar>
      </w:r>
      <w:r>
        <w:rPr>
          <w:rFonts w:ascii="Times" w:hAnsi="Times" w:cs="Cambria"/>
          <w:sz w:val="20"/>
          <w:szCs w:val="20"/>
        </w:rPr>
        <w:instrText xml:space="preserve"> FORMCHECKBOX </w:instrText>
      </w:r>
      <w:r w:rsidR="00A021E6">
        <w:rPr>
          <w:rFonts w:ascii="Times" w:hAnsi="Times" w:cs="Cambria"/>
          <w:sz w:val="20"/>
          <w:szCs w:val="20"/>
        </w:rPr>
      </w:r>
      <w:r w:rsidR="00A021E6">
        <w:rPr>
          <w:rFonts w:ascii="Times" w:hAnsi="Times" w:cs="Cambria"/>
          <w:sz w:val="20"/>
          <w:szCs w:val="20"/>
        </w:rPr>
        <w:fldChar w:fldCharType="separate"/>
      </w:r>
      <w:r>
        <w:rPr>
          <w:rFonts w:ascii="Times" w:hAnsi="Times" w:cs="Cambria"/>
          <w:sz w:val="20"/>
          <w:szCs w:val="20"/>
        </w:rPr>
        <w:fldChar w:fldCharType="end"/>
      </w:r>
    </w:p>
    <w:p w14:paraId="5546EBC5" w14:textId="77777777" w:rsidR="00B528D6" w:rsidRPr="00753F6A" w:rsidRDefault="00B528D6" w:rsidP="00B528D6">
      <w:pPr>
        <w:ind w:left="360" w:firstLine="360"/>
        <w:rPr>
          <w:rFonts w:ascii="Times" w:hAnsi="Times"/>
          <w:sz w:val="20"/>
          <w:szCs w:val="20"/>
        </w:rPr>
      </w:pPr>
      <w:r w:rsidRPr="00753F6A">
        <w:rPr>
          <w:rFonts w:ascii="Times" w:hAnsi="Times"/>
          <w:sz w:val="20"/>
          <w:szCs w:val="20"/>
        </w:rPr>
        <w:t>If yes, please indicate the number of students and/or class seats involved.</w:t>
      </w:r>
    </w:p>
    <w:p w14:paraId="1CCFC2D4" w14:textId="77777777" w:rsidR="00B528D6" w:rsidRPr="00753F6A" w:rsidRDefault="00B528D6" w:rsidP="00B528D6">
      <w:pPr>
        <w:spacing w:line="276" w:lineRule="auto"/>
        <w:ind w:left="360"/>
        <w:rPr>
          <w:rFonts w:ascii="Times" w:hAnsi="Times"/>
          <w:b/>
          <w:sz w:val="20"/>
          <w:szCs w:val="20"/>
        </w:rPr>
      </w:pPr>
    </w:p>
    <w:p w14:paraId="697205D2" w14:textId="13447FE5" w:rsidR="00B528D6" w:rsidRPr="00753F6A" w:rsidRDefault="00B528D6" w:rsidP="00B528D6">
      <w:pPr>
        <w:spacing w:line="276" w:lineRule="auto"/>
        <w:ind w:left="360"/>
        <w:rPr>
          <w:rFonts w:ascii="Times" w:hAnsi="Times"/>
          <w:b/>
          <w:sz w:val="20"/>
          <w:szCs w:val="20"/>
        </w:rPr>
      </w:pPr>
      <w:r w:rsidRPr="00753F6A">
        <w:rPr>
          <w:rFonts w:ascii="Times" w:hAnsi="Times"/>
          <w:b/>
          <w:sz w:val="20"/>
          <w:szCs w:val="20"/>
        </w:rPr>
        <w:t>If 3 a, b, c, or d was answered with yes, please answer the following questions.</w:t>
      </w:r>
      <w:r w:rsidR="00B9193C">
        <w:rPr>
          <w:rFonts w:ascii="Times" w:hAnsi="Times"/>
          <w:b/>
          <w:sz w:val="20"/>
          <w:szCs w:val="20"/>
        </w:rPr>
        <w:t xml:space="preserve"> </w:t>
      </w:r>
      <w:r w:rsidRPr="00753F6A">
        <w:rPr>
          <w:rFonts w:ascii="Times" w:hAnsi="Times"/>
          <w:b/>
          <w:sz w:val="20"/>
          <w:szCs w:val="20"/>
        </w:rPr>
        <w:t>If the proposal has potential budgetary impacts for another college/school, such as requiring new sections or a non-negligible increase in the number of seats offered, at least one contact must be at the college-level.</w:t>
      </w:r>
    </w:p>
    <w:p w14:paraId="56563C14" w14:textId="68A2C532" w:rsidR="00B528D6" w:rsidRPr="007E79B8" w:rsidRDefault="00B528D6" w:rsidP="00B528D6">
      <w:pPr>
        <w:spacing w:line="276" w:lineRule="auto"/>
        <w:ind w:left="1080" w:hanging="360"/>
        <w:rPr>
          <w:rFonts w:ascii="Times" w:hAnsi="Times"/>
          <w:sz w:val="20"/>
          <w:szCs w:val="20"/>
        </w:rPr>
      </w:pPr>
      <w:r w:rsidRPr="007E79B8">
        <w:rPr>
          <w:rFonts w:ascii="Times" w:hAnsi="Times"/>
          <w:b/>
          <w:sz w:val="20"/>
          <w:szCs w:val="20"/>
        </w:rPr>
        <w:t>How many students do you expect to be impacted?</w:t>
      </w:r>
      <w:r>
        <w:rPr>
          <w:rFonts w:ascii="Times" w:hAnsi="Times"/>
          <w:sz w:val="20"/>
          <w:szCs w:val="20"/>
        </w:rPr>
        <w:tab/>
      </w:r>
      <w:r w:rsidR="00B9193C">
        <w:rPr>
          <w:rFonts w:ascii="Times" w:hAnsi="Times"/>
          <w:sz w:val="20"/>
          <w:szCs w:val="20"/>
        </w:rPr>
        <w:t xml:space="preserve"> </w:t>
      </w:r>
      <w:r>
        <w:rPr>
          <w:rFonts w:ascii="Times" w:hAnsi="Times"/>
          <w:sz w:val="20"/>
          <w:szCs w:val="20"/>
        </w:rPr>
        <w:t>None</w:t>
      </w:r>
      <w:r w:rsidRPr="007E79B8">
        <w:rPr>
          <w:rFonts w:ascii="Times" w:hAnsi="Times"/>
          <w:sz w:val="20"/>
          <w:szCs w:val="20"/>
        </w:rPr>
        <w:t xml:space="preserve">; certificate </w:t>
      </w:r>
      <w:r>
        <w:rPr>
          <w:rFonts w:ascii="Times" w:hAnsi="Times"/>
          <w:sz w:val="20"/>
          <w:szCs w:val="20"/>
        </w:rPr>
        <w:t>has been suspended since 2014</w:t>
      </w:r>
      <w:r w:rsidRPr="007E79B8">
        <w:rPr>
          <w:rFonts w:ascii="Times" w:hAnsi="Times"/>
          <w:sz w:val="20"/>
          <w:szCs w:val="20"/>
        </w:rPr>
        <w:t xml:space="preserve"> </w:t>
      </w:r>
    </w:p>
    <w:p w14:paraId="454BAF98" w14:textId="4A533CC3" w:rsidR="00B528D6" w:rsidRPr="007E79B8" w:rsidRDefault="00B528D6" w:rsidP="00B528D6">
      <w:pPr>
        <w:spacing w:line="276" w:lineRule="auto"/>
        <w:ind w:left="1080" w:hanging="360"/>
        <w:rPr>
          <w:rFonts w:ascii="Times" w:hAnsi="Times"/>
          <w:sz w:val="20"/>
          <w:szCs w:val="20"/>
        </w:rPr>
      </w:pPr>
      <w:r w:rsidRPr="007E79B8">
        <w:rPr>
          <w:rFonts w:ascii="Times" w:hAnsi="Times"/>
          <w:b/>
          <w:sz w:val="20"/>
          <w:szCs w:val="20"/>
        </w:rPr>
        <w:t>Impacted schools must be contacted and their response(s) included:</w:t>
      </w:r>
      <w:r w:rsidR="00B9193C">
        <w:rPr>
          <w:rFonts w:ascii="Times" w:hAnsi="Times"/>
          <w:sz w:val="20"/>
          <w:szCs w:val="20"/>
        </w:rPr>
        <w:t xml:space="preserve"> </w:t>
      </w:r>
      <w:r>
        <w:rPr>
          <w:rFonts w:ascii="Times" w:hAnsi="Times"/>
          <w:sz w:val="20"/>
          <w:szCs w:val="20"/>
        </w:rPr>
        <w:t>Since the certificate has been suspended since 2014,</w:t>
      </w:r>
      <w:r w:rsidRPr="007E79B8">
        <w:rPr>
          <w:rFonts w:ascii="Times" w:hAnsi="Times"/>
          <w:sz w:val="20"/>
          <w:szCs w:val="20"/>
        </w:rPr>
        <w:t xml:space="preserve"> contacting other schools did not seem warranted.</w:t>
      </w:r>
    </w:p>
    <w:p w14:paraId="039C3C61" w14:textId="77777777" w:rsidR="00B528D6" w:rsidRPr="00753F6A" w:rsidRDefault="00B528D6" w:rsidP="00B528D6">
      <w:pPr>
        <w:spacing w:line="276" w:lineRule="auto"/>
        <w:ind w:left="1080"/>
        <w:rPr>
          <w:rFonts w:ascii="Times" w:hAnsi="Times"/>
          <w:sz w:val="20"/>
          <w:szCs w:val="20"/>
        </w:rPr>
      </w:pPr>
      <w:r w:rsidRPr="00753F6A">
        <w:rPr>
          <w:rFonts w:ascii="Times" w:hAnsi="Times"/>
          <w:sz w:val="20"/>
          <w:szCs w:val="20"/>
        </w:rPr>
        <w:t>Person communicated with:</w:t>
      </w:r>
    </w:p>
    <w:p w14:paraId="1BC506C5" w14:textId="77777777" w:rsidR="00B528D6" w:rsidRPr="00753F6A" w:rsidRDefault="00B528D6" w:rsidP="00B528D6">
      <w:pPr>
        <w:spacing w:line="276" w:lineRule="auto"/>
        <w:ind w:left="1080"/>
        <w:rPr>
          <w:rFonts w:ascii="Times" w:hAnsi="Times"/>
          <w:sz w:val="20"/>
          <w:szCs w:val="20"/>
        </w:rPr>
      </w:pPr>
      <w:r w:rsidRPr="00753F6A">
        <w:rPr>
          <w:rFonts w:ascii="Times" w:hAnsi="Times"/>
          <w:sz w:val="20"/>
          <w:szCs w:val="20"/>
        </w:rPr>
        <w:t>Date of communication:</w:t>
      </w:r>
    </w:p>
    <w:p w14:paraId="70A16983" w14:textId="77777777" w:rsidR="00B528D6" w:rsidRPr="00753F6A" w:rsidRDefault="00B528D6" w:rsidP="00B528D6">
      <w:pPr>
        <w:spacing w:line="276" w:lineRule="auto"/>
        <w:ind w:left="1080"/>
        <w:rPr>
          <w:rFonts w:ascii="Times" w:hAnsi="Times"/>
          <w:sz w:val="20"/>
          <w:szCs w:val="20"/>
        </w:rPr>
      </w:pPr>
      <w:r w:rsidRPr="00753F6A">
        <w:rPr>
          <w:rFonts w:ascii="Times" w:hAnsi="Times"/>
          <w:sz w:val="20"/>
          <w:szCs w:val="20"/>
        </w:rPr>
        <w:t>Response:</w:t>
      </w:r>
    </w:p>
    <w:p w14:paraId="7B59BE66" w14:textId="77777777" w:rsidR="00B528D6" w:rsidRPr="00753F6A" w:rsidRDefault="00B528D6" w:rsidP="00B528D6">
      <w:pPr>
        <w:ind w:left="360" w:hanging="360"/>
        <w:rPr>
          <w:rFonts w:ascii="Times" w:hAnsi="Times"/>
          <w:sz w:val="20"/>
          <w:szCs w:val="20"/>
        </w:rPr>
      </w:pPr>
    </w:p>
    <w:p w14:paraId="3CEA39FA" w14:textId="48744565" w:rsidR="00B528D6" w:rsidRPr="00753F6A" w:rsidRDefault="00B528D6" w:rsidP="00B528D6">
      <w:pPr>
        <w:pStyle w:val="ColorfulList-Accent11"/>
        <w:ind w:left="360" w:hanging="360"/>
        <w:rPr>
          <w:rFonts w:ascii="Times" w:hAnsi="Times"/>
          <w:sz w:val="20"/>
          <w:szCs w:val="20"/>
        </w:rPr>
      </w:pPr>
      <w:r w:rsidRPr="00753F6A">
        <w:rPr>
          <w:rFonts w:ascii="Times" w:hAnsi="Times"/>
          <w:b/>
          <w:sz w:val="20"/>
          <w:szCs w:val="20"/>
        </w:rPr>
        <w:t>4.</w:t>
      </w:r>
      <w:r w:rsidRPr="00753F6A">
        <w:rPr>
          <w:rFonts w:ascii="Times" w:hAnsi="Times"/>
          <w:b/>
          <w:sz w:val="20"/>
          <w:szCs w:val="20"/>
        </w:rPr>
        <w:tab/>
        <w:t>Official Certificate Name:</w:t>
      </w:r>
      <w:r w:rsidRPr="00753F6A">
        <w:rPr>
          <w:rFonts w:ascii="Times" w:hAnsi="Times"/>
          <w:sz w:val="20"/>
          <w:szCs w:val="20"/>
        </w:rPr>
        <w:t xml:space="preserve"> Undergraduate Certificate:</w:t>
      </w:r>
      <w:r w:rsidR="00B9193C">
        <w:rPr>
          <w:rFonts w:ascii="Times" w:hAnsi="Times"/>
          <w:sz w:val="20"/>
          <w:szCs w:val="20"/>
        </w:rPr>
        <w:t xml:space="preserve"> </w:t>
      </w:r>
      <w:r>
        <w:rPr>
          <w:rFonts w:ascii="Times" w:hAnsi="Times"/>
          <w:sz w:val="20"/>
          <w:szCs w:val="20"/>
        </w:rPr>
        <w:t>Supply Logistics Optimization Certificate</w:t>
      </w:r>
    </w:p>
    <w:p w14:paraId="00BF0D75" w14:textId="77777777" w:rsidR="00B528D6" w:rsidRPr="00753F6A" w:rsidRDefault="00B528D6" w:rsidP="00B528D6">
      <w:pPr>
        <w:rPr>
          <w:rFonts w:ascii="Times" w:hAnsi="Times"/>
          <w:sz w:val="20"/>
          <w:szCs w:val="20"/>
        </w:rPr>
      </w:pPr>
    </w:p>
    <w:p w14:paraId="3C73E89E" w14:textId="0602E7DF" w:rsidR="00B528D6" w:rsidRPr="00753F6A" w:rsidRDefault="00B528D6" w:rsidP="00B528D6">
      <w:pPr>
        <w:ind w:left="360" w:hanging="360"/>
        <w:rPr>
          <w:rFonts w:ascii="Times" w:hAnsi="Times"/>
          <w:b/>
          <w:sz w:val="20"/>
          <w:szCs w:val="20"/>
        </w:rPr>
      </w:pPr>
      <w:r w:rsidRPr="00753F6A">
        <w:rPr>
          <w:rFonts w:ascii="Times" w:hAnsi="Times"/>
          <w:b/>
          <w:sz w:val="20"/>
          <w:szCs w:val="20"/>
        </w:rPr>
        <w:t>5.</w:t>
      </w:r>
      <w:r w:rsidRPr="00753F6A">
        <w:rPr>
          <w:rFonts w:ascii="Times" w:hAnsi="Times"/>
          <w:b/>
          <w:sz w:val="20"/>
          <w:szCs w:val="20"/>
        </w:rPr>
        <w:tab/>
        <w:t>Proposed Implementation Date</w:t>
      </w:r>
      <w:r w:rsidRPr="00753F6A">
        <w:rPr>
          <w:rStyle w:val="CommentReference"/>
          <w:rFonts w:ascii="Times" w:hAnsi="Times"/>
          <w:sz w:val="20"/>
          <w:szCs w:val="20"/>
        </w:rPr>
        <w:t>:</w:t>
      </w:r>
      <w:r>
        <w:rPr>
          <w:rStyle w:val="CommentReference"/>
          <w:rFonts w:ascii="Times" w:hAnsi="Times"/>
          <w:sz w:val="20"/>
          <w:szCs w:val="20"/>
        </w:rPr>
        <w:t xml:space="preserve"> Fall 2018</w:t>
      </w:r>
    </w:p>
    <w:p w14:paraId="45AFC832" w14:textId="77777777" w:rsidR="00B528D6" w:rsidRPr="00753F6A" w:rsidRDefault="00B528D6" w:rsidP="00B528D6">
      <w:pPr>
        <w:ind w:left="360" w:hanging="360"/>
        <w:rPr>
          <w:rFonts w:ascii="Times" w:hAnsi="Times"/>
          <w:sz w:val="20"/>
          <w:szCs w:val="20"/>
        </w:rPr>
      </w:pPr>
    </w:p>
    <w:p w14:paraId="03A00075" w14:textId="5C763DF0" w:rsidR="00B528D6" w:rsidRPr="00A1771E" w:rsidRDefault="00B528D6" w:rsidP="00B528D6">
      <w:pPr>
        <w:pStyle w:val="ColorfulList-Accent11"/>
        <w:ind w:left="360" w:hanging="360"/>
        <w:rPr>
          <w:rFonts w:ascii="Times" w:hAnsi="Times"/>
          <w:sz w:val="20"/>
          <w:szCs w:val="20"/>
        </w:rPr>
      </w:pPr>
      <w:r w:rsidRPr="00753F6A">
        <w:rPr>
          <w:rFonts w:ascii="Times" w:hAnsi="Times"/>
          <w:b/>
          <w:sz w:val="20"/>
          <w:szCs w:val="20"/>
        </w:rPr>
        <w:t>6.</w:t>
      </w:r>
      <w:r w:rsidRPr="00753F6A">
        <w:rPr>
          <w:rFonts w:ascii="Times" w:hAnsi="Times"/>
          <w:b/>
          <w:sz w:val="20"/>
          <w:szCs w:val="20"/>
        </w:rPr>
        <w:tab/>
        <w:t xml:space="preserve">CIP Code </w:t>
      </w:r>
      <w:r w:rsidRPr="00753F6A">
        <w:rPr>
          <w:rFonts w:ascii="Times" w:hAnsi="Times"/>
          <w:sz w:val="20"/>
          <w:szCs w:val="20"/>
        </w:rPr>
        <w:t>(administrative unit awarding the certificate)</w:t>
      </w:r>
      <w:r w:rsidRPr="00753F6A">
        <w:rPr>
          <w:rFonts w:ascii="Times" w:hAnsi="Times"/>
          <w:b/>
          <w:sz w:val="20"/>
          <w:szCs w:val="20"/>
        </w:rPr>
        <w:t>:</w:t>
      </w:r>
      <w:r>
        <w:rPr>
          <w:rFonts w:ascii="Times" w:hAnsi="Times"/>
          <w:b/>
          <w:sz w:val="20"/>
          <w:szCs w:val="20"/>
        </w:rPr>
        <w:t xml:space="preserve"> </w:t>
      </w:r>
      <w:r w:rsidRPr="00A1771E">
        <w:rPr>
          <w:rFonts w:ascii="Times" w:hAnsi="Times"/>
          <w:sz w:val="20"/>
          <w:szCs w:val="20"/>
        </w:rPr>
        <w:t>52.0201 (Business Administration and Management, General)</w:t>
      </w:r>
    </w:p>
    <w:p w14:paraId="2C3E3743" w14:textId="77777777" w:rsidR="00B528D6" w:rsidRPr="00753F6A" w:rsidRDefault="00B528D6" w:rsidP="00B528D6">
      <w:pPr>
        <w:ind w:left="360" w:hanging="360"/>
        <w:rPr>
          <w:rFonts w:ascii="Times" w:hAnsi="Times"/>
          <w:sz w:val="20"/>
          <w:szCs w:val="20"/>
        </w:rPr>
      </w:pPr>
    </w:p>
    <w:p w14:paraId="69DAC600" w14:textId="38860B49" w:rsidR="00B528D6" w:rsidRPr="00D77042" w:rsidRDefault="00B528D6" w:rsidP="00B528D6">
      <w:pPr>
        <w:pStyle w:val="ColorfulList-Accent11"/>
        <w:ind w:left="360" w:hanging="360"/>
        <w:rPr>
          <w:rFonts w:ascii="Times" w:hAnsi="Times"/>
          <w:sz w:val="20"/>
          <w:szCs w:val="20"/>
        </w:rPr>
      </w:pPr>
      <w:r w:rsidRPr="00753F6A">
        <w:rPr>
          <w:rFonts w:ascii="Times" w:hAnsi="Times"/>
          <w:b/>
          <w:sz w:val="20"/>
          <w:szCs w:val="20"/>
        </w:rPr>
        <w:t>7.</w:t>
      </w:r>
      <w:r w:rsidRPr="00753F6A">
        <w:rPr>
          <w:rFonts w:ascii="Times" w:hAnsi="Times"/>
          <w:b/>
          <w:sz w:val="20"/>
          <w:szCs w:val="20"/>
        </w:rPr>
        <w:tab/>
        <w:t>Statement of Objective</w:t>
      </w:r>
      <w:r w:rsidRPr="00753F6A">
        <w:rPr>
          <w:rStyle w:val="CommentReference"/>
          <w:rFonts w:ascii="Times" w:hAnsi="Times"/>
          <w:sz w:val="20"/>
          <w:szCs w:val="20"/>
        </w:rPr>
        <w:t>:</w:t>
      </w:r>
      <w:r>
        <w:rPr>
          <w:rStyle w:val="CommentReference"/>
          <w:rFonts w:ascii="Times" w:hAnsi="Times"/>
          <w:sz w:val="20"/>
          <w:szCs w:val="20"/>
        </w:rPr>
        <w:t xml:space="preserve"> </w:t>
      </w:r>
      <w:r w:rsidRPr="00D77042">
        <w:rPr>
          <w:rStyle w:val="CommentReference"/>
          <w:rFonts w:ascii="Times" w:hAnsi="Times"/>
          <w:sz w:val="20"/>
          <w:szCs w:val="20"/>
        </w:rPr>
        <w:t xml:space="preserve">Unchanged from original </w:t>
      </w:r>
    </w:p>
    <w:p w14:paraId="08EAE4D7" w14:textId="77777777" w:rsidR="00B528D6" w:rsidRPr="00753F6A" w:rsidRDefault="00B528D6" w:rsidP="00B528D6">
      <w:pPr>
        <w:ind w:left="360" w:hanging="360"/>
        <w:rPr>
          <w:rFonts w:ascii="Times" w:hAnsi="Times"/>
          <w:sz w:val="20"/>
          <w:szCs w:val="20"/>
        </w:rPr>
      </w:pPr>
    </w:p>
    <w:p w14:paraId="3659C2BB" w14:textId="51002B4D" w:rsidR="00B528D6" w:rsidRPr="00753F6A" w:rsidRDefault="00B528D6" w:rsidP="00B528D6">
      <w:pPr>
        <w:pStyle w:val="ColorfulList-Accent11"/>
        <w:ind w:left="360" w:hanging="360"/>
        <w:rPr>
          <w:rFonts w:ascii="Times" w:hAnsi="Times"/>
          <w:b/>
          <w:sz w:val="20"/>
          <w:szCs w:val="20"/>
        </w:rPr>
      </w:pPr>
      <w:r w:rsidRPr="00753F6A">
        <w:rPr>
          <w:rFonts w:ascii="Times" w:hAnsi="Times"/>
          <w:b/>
          <w:sz w:val="20"/>
          <w:szCs w:val="20"/>
        </w:rPr>
        <w:lastRenderedPageBreak/>
        <w:t>8.</w:t>
      </w:r>
      <w:r w:rsidRPr="00753F6A">
        <w:rPr>
          <w:rFonts w:ascii="Times" w:hAnsi="Times"/>
          <w:b/>
          <w:sz w:val="20"/>
          <w:szCs w:val="20"/>
        </w:rPr>
        <w:tab/>
        <w:t>Number of Students Expected to Receive the Certificate Each Semester:</w:t>
      </w:r>
      <w:r w:rsidR="00B9193C">
        <w:rPr>
          <w:rFonts w:ascii="Times" w:hAnsi="Times"/>
          <w:b/>
          <w:sz w:val="20"/>
          <w:szCs w:val="20"/>
        </w:rPr>
        <w:t xml:space="preserve"> </w:t>
      </w:r>
      <w:r>
        <w:rPr>
          <w:rStyle w:val="CommentReference"/>
          <w:rFonts w:ascii="Times" w:hAnsi="Times"/>
          <w:sz w:val="20"/>
          <w:szCs w:val="20"/>
        </w:rPr>
        <w:t>Zero</w:t>
      </w:r>
    </w:p>
    <w:p w14:paraId="2C90435F" w14:textId="77777777" w:rsidR="00B528D6" w:rsidRPr="00753F6A" w:rsidRDefault="00B528D6" w:rsidP="00B528D6">
      <w:pPr>
        <w:ind w:left="360" w:hanging="360"/>
        <w:rPr>
          <w:rFonts w:ascii="Times" w:hAnsi="Times"/>
          <w:sz w:val="20"/>
          <w:szCs w:val="20"/>
        </w:rPr>
      </w:pPr>
    </w:p>
    <w:p w14:paraId="35755945" w14:textId="096BCEFB" w:rsidR="00B528D6" w:rsidRPr="00753F6A" w:rsidRDefault="00B528D6" w:rsidP="00B528D6">
      <w:pPr>
        <w:pStyle w:val="ColorfulList-Accent11"/>
        <w:ind w:left="360" w:hanging="360"/>
        <w:rPr>
          <w:rFonts w:ascii="Times" w:hAnsi="Times"/>
          <w:sz w:val="20"/>
          <w:szCs w:val="20"/>
        </w:rPr>
      </w:pPr>
      <w:r w:rsidRPr="00753F6A">
        <w:rPr>
          <w:rFonts w:ascii="Times" w:hAnsi="Times"/>
          <w:b/>
          <w:sz w:val="20"/>
          <w:szCs w:val="20"/>
        </w:rPr>
        <w:t>9.</w:t>
      </w:r>
      <w:r w:rsidRPr="00753F6A">
        <w:rPr>
          <w:rFonts w:ascii="Times" w:hAnsi="Times"/>
          <w:b/>
          <w:sz w:val="20"/>
          <w:szCs w:val="20"/>
        </w:rPr>
        <w:tab/>
        <w:t>Number of Hours Required for Completion</w:t>
      </w:r>
      <w:r w:rsidRPr="00753F6A">
        <w:rPr>
          <w:rStyle w:val="CommentReference"/>
          <w:rFonts w:ascii="Times" w:hAnsi="Times"/>
          <w:sz w:val="20"/>
          <w:szCs w:val="20"/>
        </w:rPr>
        <w:t>:</w:t>
      </w:r>
      <w:r>
        <w:rPr>
          <w:rStyle w:val="CommentReference"/>
          <w:rFonts w:ascii="Times" w:hAnsi="Times"/>
          <w:sz w:val="20"/>
          <w:szCs w:val="20"/>
        </w:rPr>
        <w:t xml:space="preserve"> Zero</w:t>
      </w:r>
    </w:p>
    <w:p w14:paraId="71EE8A06" w14:textId="77777777" w:rsidR="00B528D6" w:rsidRDefault="00B528D6" w:rsidP="00B528D6">
      <w:pPr>
        <w:pStyle w:val="ColorfulList-Accent11"/>
        <w:ind w:left="360" w:hanging="360"/>
        <w:rPr>
          <w:rFonts w:ascii="Times" w:hAnsi="Times"/>
          <w:sz w:val="20"/>
          <w:szCs w:val="20"/>
        </w:rPr>
      </w:pPr>
    </w:p>
    <w:p w14:paraId="6731FFD7" w14:textId="78C7899A" w:rsidR="00B528D6" w:rsidRPr="00753F6A" w:rsidRDefault="00B528D6" w:rsidP="00B528D6">
      <w:pPr>
        <w:ind w:left="360" w:hanging="360"/>
        <w:rPr>
          <w:rFonts w:ascii="Times" w:hAnsi="Times"/>
          <w:sz w:val="20"/>
          <w:szCs w:val="20"/>
        </w:rPr>
      </w:pPr>
      <w:r w:rsidRPr="00753F6A">
        <w:rPr>
          <w:rFonts w:ascii="Times" w:hAnsi="Times"/>
          <w:b/>
          <w:sz w:val="20"/>
          <w:szCs w:val="20"/>
        </w:rPr>
        <w:t>10.</w:t>
      </w:r>
      <w:r w:rsidRPr="00753F6A">
        <w:rPr>
          <w:rFonts w:ascii="Times" w:hAnsi="Times"/>
          <w:b/>
          <w:sz w:val="20"/>
          <w:szCs w:val="20"/>
        </w:rPr>
        <w:tab/>
        <w:t>List Faculty on the Certificate Program Faculty Committee</w:t>
      </w:r>
      <w:r w:rsidRPr="00753F6A">
        <w:rPr>
          <w:rStyle w:val="CommentReference"/>
          <w:rFonts w:ascii="Times" w:hAnsi="Times"/>
          <w:sz w:val="20"/>
          <w:szCs w:val="20"/>
        </w:rPr>
        <w:t>.</w:t>
      </w:r>
      <w:r w:rsidRPr="00753F6A">
        <w:rPr>
          <w:rFonts w:ascii="Times" w:hAnsi="Times"/>
          <w:sz w:val="20"/>
          <w:szCs w:val="20"/>
        </w:rPr>
        <w:t xml:space="preserve"> </w:t>
      </w:r>
    </w:p>
    <w:p w14:paraId="0430B818" w14:textId="77777777" w:rsidR="00B528D6" w:rsidRPr="00753F6A" w:rsidRDefault="00B528D6" w:rsidP="00B528D6">
      <w:pPr>
        <w:rPr>
          <w:rFonts w:ascii="Times" w:hAnsi="Times"/>
          <w:sz w:val="20"/>
          <w:szCs w:val="20"/>
        </w:rPr>
      </w:pPr>
      <w:r w:rsidRPr="00D77042">
        <w:rPr>
          <w:rStyle w:val="CommentReference"/>
          <w:rFonts w:ascii="Times" w:hAnsi="Times"/>
          <w:sz w:val="20"/>
          <w:szCs w:val="20"/>
        </w:rPr>
        <w:t>Unchanged from original</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890"/>
        <w:gridCol w:w="2160"/>
        <w:gridCol w:w="2160"/>
      </w:tblGrid>
      <w:tr w:rsidR="00B528D6" w:rsidRPr="00753F6A" w14:paraId="52982B30" w14:textId="77777777" w:rsidTr="00DE322B">
        <w:tc>
          <w:tcPr>
            <w:tcW w:w="1620" w:type="dxa"/>
          </w:tcPr>
          <w:p w14:paraId="5C133427" w14:textId="77777777" w:rsidR="00B528D6" w:rsidRPr="00753F6A" w:rsidRDefault="00B528D6" w:rsidP="00DE322B">
            <w:pPr>
              <w:rPr>
                <w:rFonts w:ascii="Times" w:hAnsi="Times"/>
                <w:sz w:val="20"/>
                <w:szCs w:val="20"/>
              </w:rPr>
            </w:pPr>
            <w:r w:rsidRPr="00753F6A">
              <w:rPr>
                <w:rFonts w:ascii="Times" w:hAnsi="Times"/>
                <w:sz w:val="20"/>
                <w:szCs w:val="20"/>
              </w:rPr>
              <w:t>Name of Faculty Member</w:t>
            </w:r>
          </w:p>
        </w:tc>
        <w:tc>
          <w:tcPr>
            <w:tcW w:w="1890" w:type="dxa"/>
          </w:tcPr>
          <w:p w14:paraId="67C4A84A" w14:textId="77777777" w:rsidR="00B528D6" w:rsidRPr="00753F6A" w:rsidRDefault="00B528D6" w:rsidP="00DE322B">
            <w:pPr>
              <w:rPr>
                <w:rFonts w:ascii="Times" w:hAnsi="Times"/>
                <w:sz w:val="20"/>
                <w:szCs w:val="20"/>
              </w:rPr>
            </w:pPr>
            <w:r w:rsidRPr="00753F6A">
              <w:rPr>
                <w:rFonts w:ascii="Times" w:hAnsi="Times"/>
                <w:sz w:val="20"/>
                <w:szCs w:val="20"/>
              </w:rPr>
              <w:t>College/Department</w:t>
            </w:r>
          </w:p>
        </w:tc>
        <w:tc>
          <w:tcPr>
            <w:tcW w:w="2160" w:type="dxa"/>
          </w:tcPr>
          <w:p w14:paraId="7E78FCD7" w14:textId="77777777" w:rsidR="00B528D6" w:rsidRPr="00753F6A" w:rsidRDefault="00B528D6" w:rsidP="00DE322B">
            <w:pPr>
              <w:rPr>
                <w:rFonts w:ascii="Times" w:hAnsi="Times"/>
                <w:sz w:val="20"/>
                <w:szCs w:val="20"/>
              </w:rPr>
            </w:pPr>
            <w:r w:rsidRPr="00753F6A">
              <w:rPr>
                <w:rFonts w:ascii="Times" w:hAnsi="Times"/>
                <w:sz w:val="20"/>
                <w:szCs w:val="20"/>
              </w:rPr>
              <w:t>Title at UT Austin</w:t>
            </w:r>
          </w:p>
        </w:tc>
        <w:tc>
          <w:tcPr>
            <w:tcW w:w="2160" w:type="dxa"/>
          </w:tcPr>
          <w:p w14:paraId="0288BBC5" w14:textId="77777777" w:rsidR="00B528D6" w:rsidRPr="00753F6A" w:rsidRDefault="00B528D6" w:rsidP="00DE322B">
            <w:pPr>
              <w:rPr>
                <w:rFonts w:ascii="Times" w:hAnsi="Times"/>
                <w:sz w:val="20"/>
                <w:szCs w:val="20"/>
              </w:rPr>
            </w:pPr>
            <w:r w:rsidRPr="00753F6A">
              <w:rPr>
                <w:rFonts w:ascii="Times" w:hAnsi="Times"/>
                <w:sz w:val="20"/>
                <w:szCs w:val="20"/>
              </w:rPr>
              <w:t>Highest Degree and Awarding Institution</w:t>
            </w:r>
          </w:p>
        </w:tc>
      </w:tr>
      <w:tr w:rsidR="00B528D6" w:rsidRPr="00753F6A" w14:paraId="69664381" w14:textId="77777777" w:rsidTr="00DE322B">
        <w:tc>
          <w:tcPr>
            <w:tcW w:w="1620" w:type="dxa"/>
          </w:tcPr>
          <w:p w14:paraId="32BDBA3D" w14:textId="77777777" w:rsidR="00B528D6" w:rsidRPr="00753F6A" w:rsidRDefault="00B528D6" w:rsidP="00DE322B">
            <w:pPr>
              <w:rPr>
                <w:rFonts w:ascii="Times" w:hAnsi="Times"/>
                <w:sz w:val="20"/>
                <w:szCs w:val="20"/>
              </w:rPr>
            </w:pPr>
          </w:p>
        </w:tc>
        <w:tc>
          <w:tcPr>
            <w:tcW w:w="1890" w:type="dxa"/>
          </w:tcPr>
          <w:p w14:paraId="339E92EC" w14:textId="77777777" w:rsidR="00B528D6" w:rsidRPr="00753F6A" w:rsidRDefault="00B528D6" w:rsidP="00DE322B">
            <w:pPr>
              <w:rPr>
                <w:rFonts w:ascii="Times" w:hAnsi="Times"/>
                <w:sz w:val="20"/>
                <w:szCs w:val="20"/>
              </w:rPr>
            </w:pPr>
          </w:p>
        </w:tc>
        <w:tc>
          <w:tcPr>
            <w:tcW w:w="2160" w:type="dxa"/>
          </w:tcPr>
          <w:p w14:paraId="65773CA0" w14:textId="77777777" w:rsidR="00B528D6" w:rsidRPr="00753F6A" w:rsidRDefault="00B528D6" w:rsidP="00DE322B">
            <w:pPr>
              <w:rPr>
                <w:rFonts w:ascii="Times" w:hAnsi="Times"/>
                <w:sz w:val="20"/>
                <w:szCs w:val="20"/>
              </w:rPr>
            </w:pPr>
          </w:p>
        </w:tc>
        <w:tc>
          <w:tcPr>
            <w:tcW w:w="2160" w:type="dxa"/>
          </w:tcPr>
          <w:p w14:paraId="2A5DBE9D" w14:textId="77777777" w:rsidR="00B528D6" w:rsidRPr="00753F6A" w:rsidRDefault="00B528D6" w:rsidP="00DE322B">
            <w:pPr>
              <w:rPr>
                <w:rFonts w:ascii="Times" w:hAnsi="Times"/>
                <w:sz w:val="20"/>
                <w:szCs w:val="20"/>
              </w:rPr>
            </w:pPr>
          </w:p>
        </w:tc>
      </w:tr>
      <w:tr w:rsidR="00B528D6" w:rsidRPr="00753F6A" w14:paraId="746A620A" w14:textId="77777777" w:rsidTr="00DE322B">
        <w:tc>
          <w:tcPr>
            <w:tcW w:w="1620" w:type="dxa"/>
          </w:tcPr>
          <w:p w14:paraId="1338AE17" w14:textId="77777777" w:rsidR="00B528D6" w:rsidRPr="00753F6A" w:rsidRDefault="00B528D6" w:rsidP="00DE322B">
            <w:pPr>
              <w:rPr>
                <w:rFonts w:ascii="Times" w:hAnsi="Times"/>
                <w:sz w:val="20"/>
                <w:szCs w:val="20"/>
              </w:rPr>
            </w:pPr>
          </w:p>
        </w:tc>
        <w:tc>
          <w:tcPr>
            <w:tcW w:w="1890" w:type="dxa"/>
          </w:tcPr>
          <w:p w14:paraId="007B765C" w14:textId="77777777" w:rsidR="00B528D6" w:rsidRPr="00753F6A" w:rsidRDefault="00B528D6" w:rsidP="00DE322B">
            <w:pPr>
              <w:rPr>
                <w:rFonts w:ascii="Times" w:hAnsi="Times"/>
                <w:sz w:val="20"/>
                <w:szCs w:val="20"/>
              </w:rPr>
            </w:pPr>
          </w:p>
        </w:tc>
        <w:tc>
          <w:tcPr>
            <w:tcW w:w="2160" w:type="dxa"/>
          </w:tcPr>
          <w:p w14:paraId="1B785E46" w14:textId="77777777" w:rsidR="00B528D6" w:rsidRPr="00753F6A" w:rsidRDefault="00B528D6" w:rsidP="00DE322B">
            <w:pPr>
              <w:rPr>
                <w:rFonts w:ascii="Times" w:hAnsi="Times"/>
                <w:sz w:val="20"/>
                <w:szCs w:val="20"/>
              </w:rPr>
            </w:pPr>
          </w:p>
        </w:tc>
        <w:tc>
          <w:tcPr>
            <w:tcW w:w="2160" w:type="dxa"/>
          </w:tcPr>
          <w:p w14:paraId="73C55568" w14:textId="77777777" w:rsidR="00B528D6" w:rsidRPr="00753F6A" w:rsidRDefault="00B528D6" w:rsidP="00DE322B">
            <w:pPr>
              <w:rPr>
                <w:rFonts w:ascii="Times" w:hAnsi="Times"/>
                <w:sz w:val="20"/>
                <w:szCs w:val="20"/>
              </w:rPr>
            </w:pPr>
          </w:p>
        </w:tc>
      </w:tr>
    </w:tbl>
    <w:p w14:paraId="30400767" w14:textId="77777777" w:rsidR="00B528D6" w:rsidRPr="00753F6A" w:rsidRDefault="00B528D6" w:rsidP="00B528D6">
      <w:pPr>
        <w:pStyle w:val="ColorfulList-Accent11"/>
        <w:ind w:left="360" w:hanging="360"/>
        <w:rPr>
          <w:rFonts w:ascii="Times" w:hAnsi="Times"/>
          <w:sz w:val="20"/>
          <w:szCs w:val="20"/>
        </w:rPr>
      </w:pPr>
    </w:p>
    <w:p w14:paraId="2368D84E" w14:textId="270F92F8" w:rsidR="00B528D6" w:rsidRPr="00753F6A" w:rsidRDefault="00B528D6" w:rsidP="00B528D6">
      <w:pPr>
        <w:pStyle w:val="ColorfulList-Accent11"/>
        <w:ind w:left="360" w:hanging="360"/>
        <w:rPr>
          <w:rFonts w:ascii="Times" w:hAnsi="Times"/>
          <w:sz w:val="20"/>
          <w:szCs w:val="20"/>
        </w:rPr>
      </w:pPr>
      <w:r w:rsidRPr="00753F6A">
        <w:rPr>
          <w:rFonts w:ascii="Times" w:hAnsi="Times"/>
          <w:b/>
          <w:sz w:val="20"/>
          <w:szCs w:val="20"/>
        </w:rPr>
        <w:t>11.</w:t>
      </w:r>
      <w:r w:rsidRPr="00753F6A">
        <w:rPr>
          <w:rFonts w:ascii="Times" w:hAnsi="Times"/>
          <w:b/>
          <w:sz w:val="20"/>
          <w:szCs w:val="20"/>
        </w:rPr>
        <w:tab/>
        <w:t>Academic Course Requirements</w:t>
      </w:r>
      <w:r w:rsidRPr="00753F6A">
        <w:rPr>
          <w:rStyle w:val="CommentReference"/>
          <w:rFonts w:ascii="Times" w:hAnsi="Times"/>
          <w:sz w:val="20"/>
          <w:szCs w:val="20"/>
        </w:rPr>
        <w:t>:</w:t>
      </w:r>
      <w:r w:rsidRPr="00753F6A">
        <w:rPr>
          <w:rFonts w:ascii="Times" w:hAnsi="Times"/>
          <w:sz w:val="20"/>
          <w:szCs w:val="20"/>
        </w:rPr>
        <w:t xml:space="preserve"> Use this table to identify the courses that qualify for this certificate program.</w:t>
      </w:r>
    </w:p>
    <w:p w14:paraId="083EF2AB" w14:textId="77777777" w:rsidR="00B528D6" w:rsidRPr="00753F6A" w:rsidRDefault="00B528D6" w:rsidP="00B528D6">
      <w:pPr>
        <w:pStyle w:val="ColorfulList-Accent11"/>
        <w:rPr>
          <w:rFonts w:ascii="Times" w:hAnsi="Times"/>
          <w:sz w:val="20"/>
          <w:szCs w:val="20"/>
        </w:rPr>
      </w:pPr>
      <w:r>
        <w:rPr>
          <w:rStyle w:val="CommentReference"/>
          <w:rFonts w:ascii="Times" w:hAnsi="Times"/>
          <w:sz w:val="20"/>
          <w:szCs w:val="20"/>
        </w:rPr>
        <w:t>see Catalog Language</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5400"/>
        <w:gridCol w:w="990"/>
      </w:tblGrid>
      <w:tr w:rsidR="00B528D6" w:rsidRPr="00753F6A" w14:paraId="6DBCCACB" w14:textId="77777777" w:rsidTr="00DE322B">
        <w:tc>
          <w:tcPr>
            <w:tcW w:w="1440" w:type="dxa"/>
          </w:tcPr>
          <w:p w14:paraId="71F044CA" w14:textId="77777777" w:rsidR="00B528D6" w:rsidRPr="00753F6A" w:rsidRDefault="00B528D6" w:rsidP="00DE322B">
            <w:pPr>
              <w:pStyle w:val="ColorfulList-Accent11"/>
              <w:ind w:left="0"/>
              <w:jc w:val="center"/>
              <w:rPr>
                <w:rFonts w:ascii="Times" w:hAnsi="Times"/>
                <w:sz w:val="20"/>
                <w:szCs w:val="20"/>
              </w:rPr>
            </w:pPr>
            <w:r w:rsidRPr="00753F6A">
              <w:rPr>
                <w:rFonts w:ascii="Times" w:hAnsi="Times"/>
                <w:sz w:val="20"/>
                <w:szCs w:val="20"/>
              </w:rPr>
              <w:t>Course Abbreviation and Number</w:t>
            </w:r>
          </w:p>
        </w:tc>
        <w:tc>
          <w:tcPr>
            <w:tcW w:w="5400" w:type="dxa"/>
          </w:tcPr>
          <w:p w14:paraId="298BDBD7" w14:textId="77777777" w:rsidR="00B528D6" w:rsidRPr="00753F6A" w:rsidRDefault="00B528D6" w:rsidP="00DE322B">
            <w:pPr>
              <w:pStyle w:val="ColorfulList-Accent11"/>
              <w:ind w:left="0"/>
              <w:jc w:val="center"/>
              <w:rPr>
                <w:rFonts w:ascii="Times" w:hAnsi="Times"/>
                <w:sz w:val="20"/>
                <w:szCs w:val="20"/>
              </w:rPr>
            </w:pPr>
            <w:r w:rsidRPr="00753F6A">
              <w:rPr>
                <w:rFonts w:ascii="Times" w:hAnsi="Times"/>
                <w:sz w:val="20"/>
                <w:szCs w:val="20"/>
              </w:rPr>
              <w:t>Course Title</w:t>
            </w:r>
          </w:p>
        </w:tc>
        <w:tc>
          <w:tcPr>
            <w:tcW w:w="990" w:type="dxa"/>
          </w:tcPr>
          <w:p w14:paraId="757D94A7" w14:textId="19F6CF7C" w:rsidR="00B528D6" w:rsidRPr="00753F6A" w:rsidRDefault="00B528D6" w:rsidP="00B9193C">
            <w:pPr>
              <w:pStyle w:val="ColorfulList-Accent11"/>
              <w:ind w:left="0"/>
              <w:jc w:val="center"/>
              <w:rPr>
                <w:rFonts w:ascii="Times" w:hAnsi="Times"/>
                <w:sz w:val="20"/>
                <w:szCs w:val="20"/>
              </w:rPr>
            </w:pPr>
            <w:r w:rsidRPr="00753F6A">
              <w:rPr>
                <w:rFonts w:ascii="Times" w:hAnsi="Times"/>
                <w:sz w:val="20"/>
                <w:szCs w:val="20"/>
              </w:rPr>
              <w:t>SCH</w:t>
            </w:r>
          </w:p>
        </w:tc>
      </w:tr>
      <w:tr w:rsidR="00B528D6" w:rsidRPr="00753F6A" w14:paraId="4EB6BA8E" w14:textId="77777777" w:rsidTr="00DE322B">
        <w:tc>
          <w:tcPr>
            <w:tcW w:w="1440" w:type="dxa"/>
          </w:tcPr>
          <w:p w14:paraId="7EBCBEF6" w14:textId="77777777" w:rsidR="00B528D6" w:rsidRPr="00753F6A" w:rsidRDefault="00B528D6" w:rsidP="00DE322B">
            <w:pPr>
              <w:pStyle w:val="ColorfulList-Accent11"/>
              <w:ind w:left="0"/>
              <w:rPr>
                <w:rFonts w:ascii="Times" w:hAnsi="Times"/>
                <w:sz w:val="20"/>
                <w:szCs w:val="20"/>
              </w:rPr>
            </w:pPr>
          </w:p>
        </w:tc>
        <w:tc>
          <w:tcPr>
            <w:tcW w:w="5400" w:type="dxa"/>
          </w:tcPr>
          <w:p w14:paraId="29F6CEE4" w14:textId="77777777" w:rsidR="00B528D6" w:rsidRPr="00753F6A" w:rsidRDefault="00B528D6" w:rsidP="00DE322B">
            <w:pPr>
              <w:pStyle w:val="ColorfulList-Accent11"/>
              <w:ind w:left="0"/>
              <w:rPr>
                <w:rFonts w:ascii="Times" w:hAnsi="Times"/>
                <w:sz w:val="20"/>
                <w:szCs w:val="20"/>
              </w:rPr>
            </w:pPr>
          </w:p>
        </w:tc>
        <w:tc>
          <w:tcPr>
            <w:tcW w:w="990" w:type="dxa"/>
          </w:tcPr>
          <w:p w14:paraId="7C6BCD7A" w14:textId="77777777" w:rsidR="00B528D6" w:rsidRPr="00753F6A" w:rsidRDefault="00B528D6" w:rsidP="00DE322B">
            <w:pPr>
              <w:pStyle w:val="ColorfulList-Accent11"/>
              <w:ind w:left="0"/>
              <w:rPr>
                <w:rFonts w:ascii="Times" w:hAnsi="Times"/>
                <w:sz w:val="20"/>
                <w:szCs w:val="20"/>
              </w:rPr>
            </w:pPr>
          </w:p>
        </w:tc>
      </w:tr>
      <w:tr w:rsidR="00B528D6" w:rsidRPr="00753F6A" w14:paraId="0D4F9A31" w14:textId="77777777" w:rsidTr="00DE322B">
        <w:tc>
          <w:tcPr>
            <w:tcW w:w="1440" w:type="dxa"/>
          </w:tcPr>
          <w:p w14:paraId="531FAF87" w14:textId="77777777" w:rsidR="00B528D6" w:rsidRPr="00753F6A" w:rsidRDefault="00B528D6" w:rsidP="00DE322B">
            <w:pPr>
              <w:pStyle w:val="ColorfulList-Accent11"/>
              <w:ind w:left="0"/>
              <w:rPr>
                <w:rFonts w:ascii="Times" w:hAnsi="Times"/>
                <w:sz w:val="20"/>
                <w:szCs w:val="20"/>
              </w:rPr>
            </w:pPr>
          </w:p>
        </w:tc>
        <w:tc>
          <w:tcPr>
            <w:tcW w:w="5400" w:type="dxa"/>
          </w:tcPr>
          <w:p w14:paraId="019DB500" w14:textId="77777777" w:rsidR="00B528D6" w:rsidRPr="00753F6A" w:rsidRDefault="00B528D6" w:rsidP="00DE322B">
            <w:pPr>
              <w:pStyle w:val="ColorfulList-Accent11"/>
              <w:ind w:left="0"/>
              <w:rPr>
                <w:rFonts w:ascii="Times" w:hAnsi="Times"/>
                <w:sz w:val="20"/>
                <w:szCs w:val="20"/>
              </w:rPr>
            </w:pPr>
          </w:p>
        </w:tc>
        <w:tc>
          <w:tcPr>
            <w:tcW w:w="990" w:type="dxa"/>
          </w:tcPr>
          <w:p w14:paraId="1A356425" w14:textId="77777777" w:rsidR="00B528D6" w:rsidRPr="00753F6A" w:rsidRDefault="00B528D6" w:rsidP="00DE322B">
            <w:pPr>
              <w:pStyle w:val="ColorfulList-Accent11"/>
              <w:ind w:left="0"/>
              <w:rPr>
                <w:rFonts w:ascii="Times" w:hAnsi="Times"/>
                <w:sz w:val="20"/>
                <w:szCs w:val="20"/>
              </w:rPr>
            </w:pPr>
          </w:p>
        </w:tc>
      </w:tr>
    </w:tbl>
    <w:p w14:paraId="41DAF200" w14:textId="77777777" w:rsidR="00B528D6" w:rsidRPr="00753F6A" w:rsidRDefault="00B528D6" w:rsidP="00B528D6">
      <w:pPr>
        <w:rPr>
          <w:rFonts w:ascii="Times" w:hAnsi="Times"/>
          <w:sz w:val="20"/>
          <w:szCs w:val="20"/>
        </w:rPr>
      </w:pPr>
    </w:p>
    <w:p w14:paraId="0782C1EF" w14:textId="6194A079" w:rsidR="00B528D6" w:rsidRPr="000E0966" w:rsidRDefault="00B528D6" w:rsidP="00B528D6">
      <w:pPr>
        <w:pStyle w:val="ColorfulList-Accent11"/>
        <w:ind w:left="360" w:hanging="360"/>
        <w:rPr>
          <w:rFonts w:ascii="Times" w:hAnsi="Times"/>
          <w:sz w:val="20"/>
          <w:szCs w:val="20"/>
        </w:rPr>
      </w:pPr>
      <w:r w:rsidRPr="00753F6A">
        <w:rPr>
          <w:rFonts w:ascii="Times" w:hAnsi="Times"/>
          <w:b/>
          <w:sz w:val="20"/>
          <w:szCs w:val="20"/>
        </w:rPr>
        <w:t>12.</w:t>
      </w:r>
      <w:r w:rsidRPr="00753F6A">
        <w:rPr>
          <w:rFonts w:ascii="Times" w:hAnsi="Times"/>
          <w:b/>
          <w:sz w:val="20"/>
          <w:szCs w:val="20"/>
        </w:rPr>
        <w:tab/>
        <w:t>Other Certificate Requirements:</w:t>
      </w:r>
      <w:r w:rsidR="00B9193C">
        <w:rPr>
          <w:rFonts w:ascii="Times" w:hAnsi="Times"/>
          <w:b/>
          <w:sz w:val="20"/>
          <w:szCs w:val="20"/>
        </w:rPr>
        <w:t xml:space="preserve"> </w:t>
      </w:r>
      <w:r w:rsidRPr="00FF7698">
        <w:rPr>
          <w:rFonts w:ascii="Times" w:hAnsi="Times"/>
          <w:sz w:val="20"/>
          <w:szCs w:val="20"/>
        </w:rPr>
        <w:t>none</w:t>
      </w:r>
    </w:p>
    <w:p w14:paraId="3E56940A" w14:textId="77777777" w:rsidR="00B528D6" w:rsidRPr="00753F6A" w:rsidRDefault="00B528D6" w:rsidP="00B528D6">
      <w:pPr>
        <w:ind w:left="360" w:hanging="360"/>
        <w:rPr>
          <w:rFonts w:ascii="Times" w:hAnsi="Times"/>
          <w:sz w:val="20"/>
          <w:szCs w:val="20"/>
        </w:rPr>
      </w:pPr>
    </w:p>
    <w:p w14:paraId="1A7A0F8A" w14:textId="2CDF4F1A" w:rsidR="00B528D6" w:rsidRPr="00FF7698" w:rsidRDefault="00B528D6" w:rsidP="00B528D6">
      <w:pPr>
        <w:pStyle w:val="ColorfulList-Accent11"/>
        <w:ind w:left="360" w:hanging="360"/>
        <w:rPr>
          <w:rFonts w:ascii="Times New Roman" w:hAnsi="Times New Roman"/>
          <w:sz w:val="20"/>
          <w:szCs w:val="20"/>
        </w:rPr>
      </w:pPr>
      <w:r w:rsidRPr="00753F6A">
        <w:rPr>
          <w:rFonts w:ascii="Times" w:hAnsi="Times"/>
          <w:b/>
          <w:sz w:val="20"/>
          <w:szCs w:val="20"/>
        </w:rPr>
        <w:t>13.</w:t>
      </w:r>
      <w:r w:rsidRPr="00753F6A">
        <w:rPr>
          <w:rFonts w:ascii="Times" w:hAnsi="Times"/>
          <w:b/>
          <w:sz w:val="20"/>
          <w:szCs w:val="20"/>
        </w:rPr>
        <w:tab/>
        <w:t>Give a Detailed Rationale for Change(s):</w:t>
      </w:r>
      <w:r w:rsidR="00B9193C">
        <w:rPr>
          <w:rFonts w:ascii="Times" w:hAnsi="Times"/>
          <w:b/>
          <w:sz w:val="20"/>
          <w:szCs w:val="20"/>
        </w:rPr>
        <w:t xml:space="preserve"> </w:t>
      </w:r>
      <w:r w:rsidRPr="00FF7698">
        <w:rPr>
          <w:rFonts w:ascii="Times New Roman" w:hAnsi="Times New Roman"/>
          <w:sz w:val="20"/>
          <w:szCs w:val="20"/>
        </w:rPr>
        <w:t>Key engineering courses are no longer offered which has caused the certificate to be suspended since 2014.</w:t>
      </w:r>
      <w:r w:rsidR="00B9193C">
        <w:rPr>
          <w:rFonts w:ascii="Times New Roman" w:hAnsi="Times New Roman"/>
          <w:sz w:val="20"/>
          <w:szCs w:val="20"/>
        </w:rPr>
        <w:t xml:space="preserve"> </w:t>
      </w:r>
      <w:r w:rsidRPr="00FF7698">
        <w:rPr>
          <w:rFonts w:ascii="Times New Roman" w:hAnsi="Times New Roman"/>
          <w:sz w:val="20"/>
          <w:szCs w:val="20"/>
        </w:rPr>
        <w:t>Changes to compensate for the missing courses would require creation of a new credential.</w:t>
      </w:r>
    </w:p>
    <w:p w14:paraId="57B2D4AF" w14:textId="77777777" w:rsidR="00B528D6" w:rsidRPr="00753F6A" w:rsidRDefault="00B528D6" w:rsidP="00B528D6">
      <w:pPr>
        <w:rPr>
          <w:rFonts w:ascii="Times" w:hAnsi="Times"/>
          <w:sz w:val="20"/>
          <w:szCs w:val="20"/>
        </w:rPr>
      </w:pPr>
    </w:p>
    <w:p w14:paraId="02961638" w14:textId="77777777" w:rsidR="00B528D6" w:rsidRPr="00753F6A" w:rsidRDefault="00B528D6" w:rsidP="00B528D6">
      <w:pPr>
        <w:ind w:left="360" w:hanging="360"/>
        <w:rPr>
          <w:rFonts w:ascii="Times" w:hAnsi="Times"/>
          <w:b/>
          <w:caps/>
          <w:sz w:val="20"/>
          <w:szCs w:val="20"/>
        </w:rPr>
      </w:pPr>
      <w:r w:rsidRPr="00753F6A">
        <w:rPr>
          <w:rFonts w:ascii="Times" w:hAnsi="Times"/>
          <w:b/>
          <w:caps/>
          <w:sz w:val="20"/>
          <w:szCs w:val="20"/>
        </w:rPr>
        <w:t>14.</w:t>
      </w:r>
      <w:r w:rsidRPr="00753F6A">
        <w:rPr>
          <w:rFonts w:ascii="Times" w:hAnsi="Times"/>
          <w:b/>
          <w:caps/>
          <w:sz w:val="20"/>
          <w:szCs w:val="20"/>
        </w:rPr>
        <w:tab/>
      </w:r>
      <w:r w:rsidRPr="00753F6A">
        <w:rPr>
          <w:rFonts w:ascii="Times" w:hAnsi="Times"/>
          <w:b/>
          <w:bCs/>
          <w:sz w:val="20"/>
          <w:szCs w:val="20"/>
        </w:rPr>
        <w:t>College/School Approval Process</w:t>
      </w:r>
      <w:r w:rsidRPr="00753F6A">
        <w:rPr>
          <w:rFonts w:ascii="Times" w:hAnsi="Times"/>
          <w:b/>
          <w:caps/>
          <w:sz w:val="20"/>
          <w:szCs w:val="20"/>
        </w:rPr>
        <w:t xml:space="preserve">: </w:t>
      </w:r>
    </w:p>
    <w:p w14:paraId="52DF113F" w14:textId="77777777" w:rsidR="00B528D6" w:rsidRPr="00D00E4A" w:rsidRDefault="00B528D6" w:rsidP="00B528D6">
      <w:pPr>
        <w:ind w:firstLine="360"/>
        <w:rPr>
          <w:rFonts w:ascii="Times New Roman" w:hAnsi="Times New Roman"/>
          <w:sz w:val="20"/>
          <w:szCs w:val="20"/>
        </w:rPr>
      </w:pPr>
      <w:r w:rsidRPr="00D00E4A">
        <w:rPr>
          <w:rFonts w:ascii="Times New Roman" w:hAnsi="Times New Roman"/>
          <w:sz w:val="20"/>
          <w:szCs w:val="20"/>
        </w:rPr>
        <w:t>Approver:</w:t>
      </w:r>
      <w:r>
        <w:rPr>
          <w:rFonts w:ascii="Times New Roman" w:hAnsi="Times New Roman"/>
          <w:sz w:val="20"/>
          <w:szCs w:val="20"/>
        </w:rPr>
        <w:tab/>
        <w:t>Undergraduate Program Committee</w:t>
      </w:r>
      <w:r>
        <w:rPr>
          <w:rFonts w:ascii="Times New Roman" w:hAnsi="Times New Roman"/>
          <w:sz w:val="20"/>
          <w:szCs w:val="20"/>
        </w:rPr>
        <w:tab/>
      </w:r>
    </w:p>
    <w:p w14:paraId="52A592DA" w14:textId="77777777" w:rsidR="00B528D6" w:rsidRDefault="00B528D6" w:rsidP="00B528D6">
      <w:pPr>
        <w:ind w:firstLine="360"/>
        <w:rPr>
          <w:rFonts w:ascii="Times New Roman" w:hAnsi="Times New Roman"/>
          <w:sz w:val="20"/>
          <w:szCs w:val="20"/>
        </w:rPr>
      </w:pPr>
      <w:r w:rsidRPr="00D00E4A">
        <w:rPr>
          <w:rFonts w:ascii="Times New Roman" w:hAnsi="Times New Roman"/>
          <w:sz w:val="20"/>
          <w:szCs w:val="20"/>
        </w:rPr>
        <w:t xml:space="preserve">Title: </w:t>
      </w:r>
      <w:r w:rsidRPr="00D00E4A">
        <w:rPr>
          <w:rFonts w:ascii="Times New Roman" w:hAnsi="Times New Roman"/>
          <w:sz w:val="20"/>
          <w:szCs w:val="20"/>
        </w:rPr>
        <w:tab/>
      </w:r>
      <w:r>
        <w:rPr>
          <w:rFonts w:ascii="Times New Roman" w:hAnsi="Times New Roman"/>
          <w:sz w:val="20"/>
          <w:szCs w:val="20"/>
        </w:rPr>
        <w:t>faculty representatives from each McCombs Department, and student representatives</w:t>
      </w:r>
    </w:p>
    <w:p w14:paraId="34FF946E" w14:textId="77777777" w:rsidR="00B528D6" w:rsidRPr="009654BC" w:rsidRDefault="00B528D6" w:rsidP="00B528D6">
      <w:pPr>
        <w:ind w:firstLine="360"/>
        <w:rPr>
          <w:rFonts w:ascii="Times New Roman" w:hAnsi="Times New Roman"/>
          <w:sz w:val="20"/>
          <w:szCs w:val="20"/>
        </w:rPr>
      </w:pPr>
      <w:r>
        <w:rPr>
          <w:rFonts w:ascii="Times New Roman" w:hAnsi="Times New Roman"/>
          <w:sz w:val="20"/>
          <w:szCs w:val="20"/>
        </w:rPr>
        <w:t>Date:</w:t>
      </w:r>
      <w:r>
        <w:rPr>
          <w:rFonts w:ascii="Times New Roman" w:hAnsi="Times New Roman"/>
          <w:sz w:val="20"/>
          <w:szCs w:val="20"/>
        </w:rPr>
        <w:tab/>
        <w:t>February 6, 2017</w:t>
      </w:r>
    </w:p>
    <w:p w14:paraId="4BEE14A1" w14:textId="77777777" w:rsidR="00B528D6" w:rsidRDefault="00B528D6" w:rsidP="00B528D6">
      <w:pPr>
        <w:rPr>
          <w:rFonts w:ascii="Times New Roman" w:hAnsi="Times New Roman"/>
          <w:sz w:val="20"/>
          <w:szCs w:val="20"/>
        </w:rPr>
      </w:pPr>
    </w:p>
    <w:p w14:paraId="696C75DF" w14:textId="77777777" w:rsidR="00C324C0" w:rsidRPr="00387DA4" w:rsidRDefault="00C324C0" w:rsidP="00C324C0">
      <w:pPr>
        <w:ind w:firstLine="360"/>
        <w:rPr>
          <w:rFonts w:ascii="Times" w:hAnsi="Times"/>
          <w:sz w:val="20"/>
          <w:szCs w:val="20"/>
        </w:rPr>
      </w:pPr>
      <w:r w:rsidRPr="00387DA4">
        <w:rPr>
          <w:rFonts w:ascii="Times" w:hAnsi="Times"/>
          <w:sz w:val="20"/>
          <w:szCs w:val="20"/>
        </w:rPr>
        <w:t>Approver:</w:t>
      </w:r>
      <w:r w:rsidRPr="00387DA4">
        <w:rPr>
          <w:rFonts w:ascii="Times" w:hAnsi="Times"/>
          <w:sz w:val="20"/>
          <w:szCs w:val="20"/>
        </w:rPr>
        <w:tab/>
        <w:t>Faculty of the McCombs School of Business</w:t>
      </w:r>
      <w:r w:rsidRPr="00387DA4">
        <w:rPr>
          <w:rFonts w:ascii="Times" w:hAnsi="Times"/>
          <w:sz w:val="20"/>
          <w:szCs w:val="20"/>
        </w:rPr>
        <w:tab/>
      </w:r>
    </w:p>
    <w:p w14:paraId="00F2DE95" w14:textId="77777777" w:rsidR="00C324C0" w:rsidRPr="00387DA4" w:rsidRDefault="00C324C0" w:rsidP="00C324C0">
      <w:pPr>
        <w:ind w:firstLine="360"/>
        <w:rPr>
          <w:rFonts w:ascii="Times" w:hAnsi="Times"/>
          <w:sz w:val="20"/>
          <w:szCs w:val="20"/>
        </w:rPr>
      </w:pPr>
      <w:r w:rsidRPr="00387DA4">
        <w:rPr>
          <w:rFonts w:ascii="Times" w:hAnsi="Times"/>
          <w:sz w:val="20"/>
          <w:szCs w:val="20"/>
        </w:rPr>
        <w:t xml:space="preserve">Title: </w:t>
      </w:r>
      <w:r w:rsidRPr="00387DA4">
        <w:rPr>
          <w:rFonts w:ascii="Times" w:hAnsi="Times"/>
          <w:sz w:val="20"/>
          <w:szCs w:val="20"/>
        </w:rPr>
        <w:tab/>
      </w:r>
      <w:r>
        <w:rPr>
          <w:rFonts w:ascii="Times" w:hAnsi="Times"/>
          <w:sz w:val="20"/>
          <w:szCs w:val="20"/>
        </w:rPr>
        <w:t xml:space="preserve">Dean and all </w:t>
      </w:r>
      <w:r w:rsidRPr="00387DA4">
        <w:rPr>
          <w:rFonts w:ascii="Times" w:hAnsi="Times"/>
          <w:sz w:val="20"/>
          <w:szCs w:val="20"/>
        </w:rPr>
        <w:t>faculty of all McCombs Departments and programs</w:t>
      </w:r>
    </w:p>
    <w:p w14:paraId="0051A332" w14:textId="77777777" w:rsidR="00C324C0" w:rsidRPr="00387DA4" w:rsidRDefault="00C324C0" w:rsidP="00C324C0">
      <w:pPr>
        <w:ind w:firstLine="360"/>
        <w:rPr>
          <w:rFonts w:ascii="Times" w:hAnsi="Times"/>
          <w:sz w:val="20"/>
          <w:szCs w:val="20"/>
        </w:rPr>
      </w:pPr>
      <w:r w:rsidRPr="000837B2">
        <w:rPr>
          <w:rFonts w:ascii="Times" w:hAnsi="Times"/>
          <w:sz w:val="20"/>
          <w:szCs w:val="20"/>
        </w:rPr>
        <w:t>Date:</w:t>
      </w:r>
      <w:r w:rsidRPr="000837B2">
        <w:rPr>
          <w:rFonts w:ascii="Times" w:hAnsi="Times"/>
          <w:sz w:val="20"/>
          <w:szCs w:val="20"/>
        </w:rPr>
        <w:tab/>
        <w:t>pending in April 26, 2017</w:t>
      </w:r>
    </w:p>
    <w:p w14:paraId="7B50FEA1" w14:textId="77777777" w:rsidR="008D6EBE" w:rsidRDefault="008D6EBE" w:rsidP="008D6EBE">
      <w:pPr>
        <w:tabs>
          <w:tab w:val="left" w:pos="4320"/>
        </w:tabs>
        <w:spacing w:line="276" w:lineRule="auto"/>
        <w:ind w:left="2610" w:hanging="2250"/>
        <w:rPr>
          <w:rFonts w:ascii="Times" w:hAnsi="Times"/>
          <w:sz w:val="20"/>
          <w:szCs w:val="20"/>
        </w:rPr>
      </w:pPr>
    </w:p>
    <w:p w14:paraId="6972CED8" w14:textId="77777777" w:rsidR="00B9193C" w:rsidRPr="00AA16DF" w:rsidRDefault="00B9193C" w:rsidP="008D6EBE">
      <w:pPr>
        <w:tabs>
          <w:tab w:val="left" w:pos="4320"/>
        </w:tabs>
        <w:spacing w:line="276" w:lineRule="auto"/>
        <w:ind w:left="2610" w:hanging="2250"/>
        <w:rPr>
          <w:rFonts w:ascii="Times" w:hAnsi="Times"/>
          <w:sz w:val="20"/>
          <w:szCs w:val="20"/>
        </w:rPr>
      </w:pPr>
    </w:p>
    <w:p w14:paraId="6AD4EC6D" w14:textId="77777777" w:rsidR="00B528D6" w:rsidRPr="00B9193C" w:rsidRDefault="008D6EBE" w:rsidP="00B528D6">
      <w:pPr>
        <w:rPr>
          <w:rStyle w:val="crumbsep"/>
          <w:rFonts w:ascii="Times" w:hAnsi="Times"/>
          <w:i/>
          <w:sz w:val="20"/>
          <w:szCs w:val="20"/>
        </w:rPr>
      </w:pPr>
      <w:r w:rsidRPr="00B9193C">
        <w:rPr>
          <w:rFonts w:ascii="Times" w:hAnsi="Times"/>
          <w:b/>
          <w:caps/>
          <w:sz w:val="20"/>
        </w:rPr>
        <w:t>Proposed New Catalog Text</w:t>
      </w:r>
      <w:r w:rsidRPr="00B9193C">
        <w:rPr>
          <w:rFonts w:ascii="Times" w:hAnsi="Times"/>
          <w:b/>
          <w:sz w:val="20"/>
        </w:rPr>
        <w:br/>
      </w:r>
      <w:r w:rsidR="00B528D6" w:rsidRPr="00B9193C">
        <w:rPr>
          <w:rFonts w:ascii="Times" w:hAnsi="Times"/>
          <w:sz w:val="20"/>
          <w:szCs w:val="20"/>
        </w:rPr>
        <w:t xml:space="preserve">Catalog language; section </w:t>
      </w:r>
      <w:hyperlink r:id="rId9" w:history="1">
        <w:r w:rsidR="00B528D6" w:rsidRPr="00B9193C">
          <w:rPr>
            <w:rStyle w:val="Hyperlink"/>
            <w:rFonts w:ascii="Times" w:hAnsi="Times"/>
            <w:i/>
            <w:color w:val="auto"/>
            <w:sz w:val="20"/>
            <w:szCs w:val="20"/>
            <w:u w:val="none"/>
          </w:rPr>
          <w:t>Catalogs</w:t>
        </w:r>
      </w:hyperlink>
      <w:r w:rsidR="00B528D6" w:rsidRPr="00B9193C">
        <w:rPr>
          <w:rStyle w:val="crumbsep"/>
          <w:rFonts w:ascii="Times" w:hAnsi="Times"/>
          <w:i/>
          <w:sz w:val="20"/>
          <w:szCs w:val="20"/>
        </w:rPr>
        <w:t xml:space="preserve"> &gt; </w:t>
      </w:r>
      <w:hyperlink r:id="rId10" w:history="1">
        <w:r w:rsidR="00B528D6" w:rsidRPr="00B9193C">
          <w:rPr>
            <w:rStyle w:val="Hyperlink"/>
            <w:rFonts w:ascii="Times" w:hAnsi="Times"/>
            <w:i/>
            <w:color w:val="auto"/>
            <w:sz w:val="20"/>
            <w:szCs w:val="20"/>
            <w:u w:val="none"/>
          </w:rPr>
          <w:t>Undergraduate</w:t>
        </w:r>
      </w:hyperlink>
      <w:r w:rsidR="00B528D6" w:rsidRPr="00B9193C">
        <w:rPr>
          <w:rStyle w:val="crumbsep"/>
          <w:rFonts w:ascii="Times" w:hAnsi="Times"/>
          <w:i/>
          <w:sz w:val="20"/>
          <w:szCs w:val="20"/>
        </w:rPr>
        <w:t xml:space="preserve"> &gt; </w:t>
      </w:r>
      <w:hyperlink r:id="rId11" w:history="1">
        <w:r w:rsidR="00B528D6" w:rsidRPr="00B9193C">
          <w:rPr>
            <w:rStyle w:val="Hyperlink"/>
            <w:rFonts w:ascii="Times" w:hAnsi="Times"/>
            <w:i/>
            <w:color w:val="auto"/>
            <w:sz w:val="20"/>
            <w:szCs w:val="20"/>
            <w:u w:val="none"/>
          </w:rPr>
          <w:t>Red McCombs School of Business</w:t>
        </w:r>
      </w:hyperlink>
      <w:r w:rsidR="00B528D6" w:rsidRPr="00B9193C">
        <w:rPr>
          <w:rStyle w:val="crumbsep"/>
          <w:rFonts w:ascii="Times" w:hAnsi="Times"/>
          <w:i/>
          <w:sz w:val="20"/>
          <w:szCs w:val="20"/>
        </w:rPr>
        <w:t xml:space="preserve"> &gt; </w:t>
      </w:r>
      <w:r w:rsidR="00B528D6" w:rsidRPr="00B9193C">
        <w:rPr>
          <w:rStyle w:val="active"/>
          <w:rFonts w:ascii="Times" w:hAnsi="Times"/>
          <w:i/>
          <w:sz w:val="20"/>
          <w:szCs w:val="20"/>
        </w:rPr>
        <w:t xml:space="preserve">Minors and </w:t>
      </w:r>
      <w:r w:rsidR="00B528D6" w:rsidRPr="00B9193C">
        <w:rPr>
          <w:rStyle w:val="crumbsep"/>
          <w:rFonts w:ascii="Times" w:hAnsi="Times"/>
          <w:i/>
          <w:sz w:val="20"/>
          <w:szCs w:val="20"/>
        </w:rPr>
        <w:t>Certificate Programs</w:t>
      </w:r>
    </w:p>
    <w:p w14:paraId="057F0E35" w14:textId="77777777" w:rsidR="00B528D6" w:rsidRPr="00B9193C" w:rsidRDefault="00B528D6" w:rsidP="00B528D6">
      <w:pPr>
        <w:pStyle w:val="Heading3"/>
        <w:rPr>
          <w:rFonts w:ascii="Times" w:hAnsi="Times"/>
          <w:strike/>
          <w:color w:val="auto"/>
          <w:sz w:val="20"/>
          <w:szCs w:val="20"/>
        </w:rPr>
      </w:pPr>
      <w:r w:rsidRPr="00B9193C">
        <w:rPr>
          <w:rFonts w:ascii="Times" w:hAnsi="Times"/>
          <w:strike/>
          <w:color w:val="auto"/>
          <w:sz w:val="20"/>
          <w:szCs w:val="20"/>
        </w:rPr>
        <w:t>Supply Logistics Optimization Certificate</w:t>
      </w:r>
    </w:p>
    <w:p w14:paraId="7650BD6D" w14:textId="74E77AEE" w:rsidR="00B528D6" w:rsidRPr="003C15EA" w:rsidRDefault="00B528D6" w:rsidP="00B528D6">
      <w:pPr>
        <w:pStyle w:val="NormalWeb"/>
        <w:rPr>
          <w:rFonts w:ascii="Times" w:hAnsi="Times"/>
          <w:strike/>
          <w:sz w:val="20"/>
          <w:szCs w:val="20"/>
        </w:rPr>
      </w:pPr>
      <w:r w:rsidRPr="00B9193C">
        <w:rPr>
          <w:rFonts w:ascii="Times" w:hAnsi="Times"/>
          <w:strike/>
          <w:sz w:val="20"/>
          <w:szCs w:val="20"/>
        </w:rPr>
        <w:t>The Supply Logistics Optimization Certificate (SLO</w:t>
      </w:r>
      <w:r w:rsidRPr="003C15EA">
        <w:rPr>
          <w:rFonts w:ascii="Times" w:hAnsi="Times"/>
          <w:strike/>
          <w:sz w:val="20"/>
          <w:szCs w:val="20"/>
        </w:rPr>
        <w:t>) offers both business and nonbusiness students an opportunity to study supply logistics using the best resources of both the McCombs School of Business and the Cockrell School of Engineering. The certificate is designed to develop supply chain and logistics business managers who have the technical expertise to interface with industrial and manufacturing engineers. For engineering students, the certificate provides supply chain and logistics management expertise, particularly for those involved in product development, process innovation, and manufacturing systems engineering. Science and engineering technology enterprises have a great demand for managers and engineers who understand business as well as the underlying science, technology, and engineering principles on which their operations are based.</w:t>
      </w:r>
      <w:r w:rsidR="00B9193C">
        <w:rPr>
          <w:rFonts w:ascii="Times" w:hAnsi="Times"/>
          <w:strike/>
          <w:sz w:val="20"/>
          <w:szCs w:val="20"/>
        </w:rPr>
        <w:t xml:space="preserve"> </w:t>
      </w:r>
      <w:r w:rsidRPr="003C15EA">
        <w:rPr>
          <w:rFonts w:ascii="Times" w:hAnsi="Times"/>
          <w:strike/>
          <w:sz w:val="20"/>
          <w:szCs w:val="20"/>
        </w:rPr>
        <w:t>Employers have indicated their desire to hire students who approach the industry from a more well-rounded, interdisciplinary perspective.</w:t>
      </w:r>
    </w:p>
    <w:p w14:paraId="127FE4F4" w14:textId="77777777" w:rsidR="00B528D6" w:rsidRPr="00B9193C" w:rsidRDefault="00B528D6" w:rsidP="00B528D6">
      <w:pPr>
        <w:pStyle w:val="NormalWeb"/>
        <w:rPr>
          <w:rFonts w:ascii="Times" w:hAnsi="Times"/>
          <w:strike/>
          <w:sz w:val="20"/>
          <w:szCs w:val="20"/>
        </w:rPr>
      </w:pPr>
      <w:r w:rsidRPr="00B9193C">
        <w:rPr>
          <w:rFonts w:ascii="Times" w:hAnsi="Times"/>
          <w:strike/>
          <w:sz w:val="20"/>
          <w:szCs w:val="20"/>
        </w:rPr>
        <w:t>The following four courses for business and non-business students are prerequisites for application to the Supply Logistics Optimization Certificate Program: </w:t>
      </w:r>
    </w:p>
    <w:p w14:paraId="4F7F1CE9" w14:textId="77777777" w:rsidR="00B528D6" w:rsidRPr="00B9193C" w:rsidRDefault="00A021E6" w:rsidP="00B528D6">
      <w:pPr>
        <w:numPr>
          <w:ilvl w:val="0"/>
          <w:numId w:val="33"/>
        </w:numPr>
        <w:spacing w:before="100" w:beforeAutospacing="1" w:after="100" w:afterAutospacing="1"/>
        <w:rPr>
          <w:rFonts w:ascii="Times" w:hAnsi="Times"/>
          <w:strike/>
          <w:sz w:val="20"/>
          <w:szCs w:val="20"/>
        </w:rPr>
      </w:pPr>
      <w:hyperlink r:id="rId12" w:tooltip="M 408C" w:history="1">
        <w:r w:rsidR="00B528D6" w:rsidRPr="00B9193C">
          <w:rPr>
            <w:rStyle w:val="Hyperlink"/>
            <w:rFonts w:ascii="Times" w:hAnsi="Times"/>
            <w:strike/>
            <w:color w:val="auto"/>
            <w:sz w:val="20"/>
            <w:szCs w:val="20"/>
            <w:u w:val="none"/>
          </w:rPr>
          <w:t>M 408C</w:t>
        </w:r>
      </w:hyperlink>
      <w:r w:rsidR="00B528D6" w:rsidRPr="00B9193C">
        <w:rPr>
          <w:rStyle w:val="sccourseinline"/>
          <w:rFonts w:ascii="Times" w:hAnsi="Times"/>
          <w:strike/>
          <w:sz w:val="20"/>
          <w:szCs w:val="20"/>
        </w:rPr>
        <w:t xml:space="preserve"> Differential and Integral Calculus</w:t>
      </w:r>
      <w:r w:rsidR="00B528D6" w:rsidRPr="00B9193C">
        <w:rPr>
          <w:rFonts w:ascii="Times" w:hAnsi="Times"/>
          <w:strike/>
          <w:sz w:val="20"/>
          <w:szCs w:val="20"/>
        </w:rPr>
        <w:t> (may fulfill the quantitative reasoning flag) and </w:t>
      </w:r>
      <w:hyperlink r:id="rId13" w:tooltip="M 408D" w:history="1">
        <w:r w:rsidR="00B528D6" w:rsidRPr="00B9193C">
          <w:rPr>
            <w:rStyle w:val="Hyperlink"/>
            <w:rFonts w:ascii="Times" w:hAnsi="Times"/>
            <w:strike/>
            <w:color w:val="auto"/>
            <w:sz w:val="20"/>
            <w:szCs w:val="20"/>
            <w:u w:val="none"/>
          </w:rPr>
          <w:t>M 408D</w:t>
        </w:r>
      </w:hyperlink>
      <w:r w:rsidR="00B528D6" w:rsidRPr="00B9193C">
        <w:rPr>
          <w:rStyle w:val="sccourseinline"/>
          <w:rFonts w:ascii="Times" w:hAnsi="Times"/>
          <w:strike/>
          <w:sz w:val="20"/>
          <w:szCs w:val="20"/>
        </w:rPr>
        <w:t xml:space="preserve"> Sequences, Series, and Multivariable Calculus</w:t>
      </w:r>
      <w:r w:rsidR="00B528D6" w:rsidRPr="00B9193C">
        <w:rPr>
          <w:rFonts w:ascii="Times" w:hAnsi="Times"/>
          <w:strike/>
          <w:sz w:val="20"/>
          <w:szCs w:val="20"/>
        </w:rPr>
        <w:t> or the equivalent (for business and non-business students).</w:t>
      </w:r>
    </w:p>
    <w:p w14:paraId="5A85004B" w14:textId="6B39C7FC" w:rsidR="00B528D6" w:rsidRPr="00B9193C" w:rsidRDefault="00B9193C" w:rsidP="00B528D6">
      <w:pPr>
        <w:numPr>
          <w:ilvl w:val="0"/>
          <w:numId w:val="33"/>
        </w:numPr>
        <w:spacing w:before="100" w:beforeAutospacing="1" w:after="100" w:afterAutospacing="1"/>
        <w:rPr>
          <w:rFonts w:ascii="Times" w:hAnsi="Times"/>
          <w:strike/>
          <w:sz w:val="20"/>
          <w:szCs w:val="20"/>
        </w:rPr>
      </w:pPr>
      <w:r>
        <w:rPr>
          <w:rFonts w:ascii="Times" w:hAnsi="Times"/>
          <w:strike/>
          <w:sz w:val="20"/>
          <w:szCs w:val="20"/>
        </w:rPr>
        <w:t xml:space="preserve"> </w:t>
      </w:r>
    </w:p>
    <w:p w14:paraId="3B691B6E" w14:textId="77777777" w:rsidR="00B528D6" w:rsidRPr="00B9193C" w:rsidRDefault="00B528D6" w:rsidP="00B528D6">
      <w:pPr>
        <w:numPr>
          <w:ilvl w:val="1"/>
          <w:numId w:val="33"/>
        </w:numPr>
        <w:spacing w:before="100" w:beforeAutospacing="1" w:after="100" w:afterAutospacing="1"/>
        <w:rPr>
          <w:rFonts w:ascii="Times" w:hAnsi="Times"/>
          <w:strike/>
          <w:sz w:val="20"/>
          <w:szCs w:val="20"/>
        </w:rPr>
      </w:pPr>
      <w:r w:rsidRPr="00B9193C">
        <w:rPr>
          <w:rFonts w:ascii="Times" w:hAnsi="Times"/>
          <w:strike/>
          <w:sz w:val="20"/>
          <w:szCs w:val="20"/>
        </w:rPr>
        <w:t>For non-business students: </w:t>
      </w:r>
      <w:hyperlink r:id="rId14" w:tooltip="M E 318M" w:history="1">
        <w:r w:rsidRPr="00B9193C">
          <w:rPr>
            <w:rStyle w:val="Hyperlink"/>
            <w:rFonts w:ascii="Times" w:hAnsi="Times"/>
            <w:strike/>
            <w:color w:val="auto"/>
            <w:sz w:val="20"/>
            <w:szCs w:val="20"/>
            <w:u w:val="none"/>
          </w:rPr>
          <w:t>M E 318M</w:t>
        </w:r>
      </w:hyperlink>
      <w:r w:rsidRPr="00B9193C">
        <w:rPr>
          <w:rStyle w:val="sccourseinline"/>
          <w:rFonts w:ascii="Times" w:hAnsi="Times"/>
          <w:strike/>
          <w:sz w:val="20"/>
          <w:szCs w:val="20"/>
        </w:rPr>
        <w:t xml:space="preserve"> Programming and Engineering Computational Methods</w:t>
      </w:r>
      <w:r w:rsidRPr="00B9193C">
        <w:rPr>
          <w:rFonts w:ascii="Times" w:hAnsi="Times"/>
          <w:strike/>
          <w:sz w:val="20"/>
          <w:szCs w:val="20"/>
        </w:rPr>
        <w:t> and </w:t>
      </w:r>
      <w:hyperlink r:id="rId15" w:tooltip="M E 335" w:history="1">
        <w:r w:rsidRPr="00B9193C">
          <w:rPr>
            <w:rStyle w:val="Hyperlink"/>
            <w:rFonts w:ascii="Times" w:hAnsi="Times"/>
            <w:strike/>
            <w:color w:val="auto"/>
            <w:sz w:val="20"/>
            <w:szCs w:val="20"/>
            <w:u w:val="none"/>
          </w:rPr>
          <w:t>M E 335</w:t>
        </w:r>
      </w:hyperlink>
      <w:r w:rsidRPr="00B9193C">
        <w:rPr>
          <w:rStyle w:val="sccourseinline"/>
          <w:rFonts w:ascii="Times" w:hAnsi="Times"/>
          <w:strike/>
          <w:sz w:val="20"/>
          <w:szCs w:val="20"/>
        </w:rPr>
        <w:t xml:space="preserve"> Engineering Statistics</w:t>
      </w:r>
      <w:r w:rsidRPr="00B9193C">
        <w:rPr>
          <w:rFonts w:ascii="Times" w:hAnsi="Times"/>
          <w:strike/>
          <w:sz w:val="20"/>
          <w:szCs w:val="20"/>
        </w:rPr>
        <w:t>, or the equivalent.</w:t>
      </w:r>
    </w:p>
    <w:p w14:paraId="4A4E312A" w14:textId="77777777" w:rsidR="00B528D6" w:rsidRPr="00B9193C" w:rsidRDefault="00B528D6" w:rsidP="00B528D6">
      <w:pPr>
        <w:numPr>
          <w:ilvl w:val="1"/>
          <w:numId w:val="33"/>
        </w:numPr>
        <w:spacing w:before="100" w:beforeAutospacing="1" w:after="100" w:afterAutospacing="1"/>
        <w:rPr>
          <w:rFonts w:ascii="Times" w:hAnsi="Times"/>
          <w:strike/>
          <w:sz w:val="20"/>
          <w:szCs w:val="20"/>
        </w:rPr>
      </w:pPr>
      <w:r w:rsidRPr="00B9193C">
        <w:rPr>
          <w:rFonts w:ascii="Times" w:hAnsi="Times"/>
          <w:strike/>
          <w:sz w:val="20"/>
          <w:szCs w:val="20"/>
        </w:rPr>
        <w:t>For business students: </w:t>
      </w:r>
      <w:hyperlink r:id="rId16" w:tooltip="STA 309" w:history="1">
        <w:r w:rsidRPr="00B9193C">
          <w:rPr>
            <w:rStyle w:val="Hyperlink"/>
            <w:rFonts w:ascii="Times" w:hAnsi="Times"/>
            <w:strike/>
            <w:color w:val="auto"/>
            <w:sz w:val="20"/>
            <w:szCs w:val="20"/>
            <w:u w:val="none"/>
          </w:rPr>
          <w:t>STA 309</w:t>
        </w:r>
      </w:hyperlink>
      <w:r w:rsidRPr="00B9193C">
        <w:rPr>
          <w:rStyle w:val="sccourseinline"/>
          <w:rFonts w:ascii="Times" w:hAnsi="Times"/>
          <w:strike/>
          <w:sz w:val="20"/>
          <w:szCs w:val="20"/>
        </w:rPr>
        <w:t xml:space="preserve"> Elementary Business Statistics</w:t>
      </w:r>
      <w:r w:rsidRPr="00B9193C">
        <w:rPr>
          <w:rFonts w:ascii="Times" w:hAnsi="Times"/>
          <w:strike/>
          <w:sz w:val="20"/>
          <w:szCs w:val="20"/>
        </w:rPr>
        <w:t> (may fulfill the quantitative reasoning flag) and </w:t>
      </w:r>
      <w:hyperlink r:id="rId17" w:tooltip="MIS 301" w:history="1">
        <w:r w:rsidRPr="00B9193C">
          <w:rPr>
            <w:rStyle w:val="Hyperlink"/>
            <w:rFonts w:ascii="Times" w:hAnsi="Times"/>
            <w:strike/>
            <w:color w:val="auto"/>
            <w:sz w:val="20"/>
            <w:szCs w:val="20"/>
            <w:u w:val="none"/>
          </w:rPr>
          <w:t>MIS 301</w:t>
        </w:r>
      </w:hyperlink>
      <w:r w:rsidRPr="00B9193C">
        <w:rPr>
          <w:rStyle w:val="sccourseinline"/>
          <w:rFonts w:ascii="Times" w:hAnsi="Times"/>
          <w:strike/>
          <w:sz w:val="20"/>
          <w:szCs w:val="20"/>
        </w:rPr>
        <w:t xml:space="preserve"> Introduction to Information Technology Management</w:t>
      </w:r>
      <w:r w:rsidRPr="00B9193C">
        <w:rPr>
          <w:rFonts w:ascii="Times" w:hAnsi="Times"/>
          <w:strike/>
          <w:sz w:val="20"/>
          <w:szCs w:val="20"/>
        </w:rPr>
        <w:t> or the equivalent .</w:t>
      </w:r>
    </w:p>
    <w:p w14:paraId="34C0E8CF" w14:textId="77777777" w:rsidR="00B528D6" w:rsidRPr="00B9193C" w:rsidRDefault="00B528D6" w:rsidP="00B528D6">
      <w:pPr>
        <w:pStyle w:val="NormalWeb"/>
        <w:rPr>
          <w:rFonts w:ascii="Times" w:hAnsi="Times"/>
          <w:strike/>
          <w:sz w:val="20"/>
          <w:szCs w:val="20"/>
        </w:rPr>
      </w:pPr>
      <w:r w:rsidRPr="00B9193C">
        <w:rPr>
          <w:rFonts w:ascii="Times" w:hAnsi="Times"/>
          <w:strike/>
          <w:sz w:val="20"/>
          <w:szCs w:val="20"/>
        </w:rPr>
        <w:t>Upon completion of these courses, a student with upper-division standing and a University grade point average of at least 3.00 may formally apply to the certificate program. Admission to the program is based on students’ overall academic record and their performance in the four prerequisite courses. To gain admission the following semester students must apply by March 1 for fall and by October 1 for spring. At least half of the required certificate coursework must be completed in residence at The University of Texas at Austin.</w:t>
      </w:r>
    </w:p>
    <w:p w14:paraId="67B00ACA" w14:textId="77777777" w:rsidR="00B528D6" w:rsidRPr="00B9193C" w:rsidRDefault="00B528D6" w:rsidP="00B528D6">
      <w:pPr>
        <w:pStyle w:val="NormalWeb"/>
        <w:rPr>
          <w:rFonts w:ascii="Times" w:hAnsi="Times"/>
          <w:strike/>
          <w:sz w:val="20"/>
          <w:szCs w:val="20"/>
        </w:rPr>
      </w:pPr>
      <w:r w:rsidRPr="00B9193C">
        <w:rPr>
          <w:rFonts w:ascii="Times" w:hAnsi="Times"/>
          <w:strike/>
          <w:sz w:val="20"/>
          <w:szCs w:val="20"/>
        </w:rPr>
        <w:t>The certificate requirements are 21 semester hours of coursework as described below:</w:t>
      </w:r>
    </w:p>
    <w:p w14:paraId="679ACD0F" w14:textId="77777777" w:rsidR="00B528D6" w:rsidRPr="00B9193C" w:rsidRDefault="00A021E6" w:rsidP="00B528D6">
      <w:pPr>
        <w:numPr>
          <w:ilvl w:val="0"/>
          <w:numId w:val="34"/>
        </w:numPr>
        <w:spacing w:before="100" w:beforeAutospacing="1" w:after="100" w:afterAutospacing="1"/>
        <w:rPr>
          <w:rFonts w:ascii="Times" w:hAnsi="Times"/>
          <w:strike/>
          <w:sz w:val="20"/>
          <w:szCs w:val="20"/>
        </w:rPr>
      </w:pPr>
      <w:hyperlink r:id="rId18" w:tooltip="O M 335" w:history="1">
        <w:r w:rsidR="00B528D6" w:rsidRPr="00B9193C">
          <w:rPr>
            <w:rStyle w:val="Hyperlink"/>
            <w:rFonts w:ascii="Times" w:hAnsi="Times"/>
            <w:strike/>
            <w:color w:val="auto"/>
            <w:sz w:val="20"/>
            <w:szCs w:val="20"/>
            <w:u w:val="none"/>
          </w:rPr>
          <w:t>O M 335</w:t>
        </w:r>
      </w:hyperlink>
      <w:r w:rsidR="00B528D6" w:rsidRPr="00B9193C">
        <w:rPr>
          <w:rStyle w:val="sccourseinline"/>
          <w:rFonts w:ascii="Times" w:hAnsi="Times"/>
          <w:strike/>
          <w:sz w:val="20"/>
          <w:szCs w:val="20"/>
        </w:rPr>
        <w:t xml:space="preserve"> Operations Management</w:t>
      </w:r>
      <w:r w:rsidR="00B528D6" w:rsidRPr="00B9193C">
        <w:rPr>
          <w:rFonts w:ascii="Times" w:hAnsi="Times"/>
          <w:strike/>
          <w:sz w:val="20"/>
          <w:szCs w:val="20"/>
        </w:rPr>
        <w:t xml:space="preserve"> , </w:t>
      </w:r>
      <w:hyperlink r:id="rId19" w:tooltip="O M 337" w:history="1">
        <w:r w:rsidR="00B528D6" w:rsidRPr="00B9193C">
          <w:rPr>
            <w:rStyle w:val="Hyperlink"/>
            <w:rFonts w:ascii="Times" w:hAnsi="Times"/>
            <w:strike/>
            <w:color w:val="auto"/>
            <w:sz w:val="20"/>
            <w:szCs w:val="20"/>
            <w:u w:val="none"/>
          </w:rPr>
          <w:t>O M 337</w:t>
        </w:r>
      </w:hyperlink>
      <w:r w:rsidR="00B528D6" w:rsidRPr="00B9193C">
        <w:rPr>
          <w:rStyle w:val="sccourseinline"/>
          <w:rFonts w:ascii="Times" w:hAnsi="Times"/>
          <w:strike/>
          <w:sz w:val="20"/>
          <w:szCs w:val="20"/>
        </w:rPr>
        <w:t xml:space="preserve"> Special Topics in Operations Management</w:t>
      </w:r>
      <w:r w:rsidR="00B528D6" w:rsidRPr="00B9193C">
        <w:rPr>
          <w:rFonts w:ascii="Times" w:hAnsi="Times"/>
          <w:strike/>
          <w:sz w:val="20"/>
          <w:szCs w:val="20"/>
        </w:rPr>
        <w:t> (Topic 3: </w:t>
      </w:r>
      <w:r w:rsidR="00B528D6" w:rsidRPr="00B9193C">
        <w:rPr>
          <w:rStyle w:val="Emphasis"/>
          <w:rFonts w:ascii="Times" w:hAnsi="Times"/>
          <w:strike/>
          <w:sz w:val="20"/>
          <w:szCs w:val="20"/>
        </w:rPr>
        <w:t>Procurement and Supplier Management</w:t>
      </w:r>
      <w:r w:rsidR="00B528D6" w:rsidRPr="00B9193C">
        <w:rPr>
          <w:rFonts w:ascii="Times" w:hAnsi="Times"/>
          <w:strike/>
          <w:sz w:val="20"/>
          <w:szCs w:val="20"/>
        </w:rPr>
        <w:t>) (may fulfill the writing flag), and </w:t>
      </w:r>
      <w:hyperlink r:id="rId20" w:tooltip="O M 368" w:history="1">
        <w:r w:rsidR="00B528D6" w:rsidRPr="00B9193C">
          <w:rPr>
            <w:rStyle w:val="Hyperlink"/>
            <w:rFonts w:ascii="Times" w:hAnsi="Times"/>
            <w:strike/>
            <w:color w:val="auto"/>
            <w:sz w:val="20"/>
            <w:szCs w:val="20"/>
            <w:u w:val="none"/>
          </w:rPr>
          <w:t>O M 368</w:t>
        </w:r>
      </w:hyperlink>
      <w:r w:rsidR="00B528D6" w:rsidRPr="00B9193C">
        <w:rPr>
          <w:rStyle w:val="sccourseinline"/>
          <w:rFonts w:ascii="Times" w:hAnsi="Times"/>
          <w:strike/>
          <w:sz w:val="20"/>
          <w:szCs w:val="20"/>
        </w:rPr>
        <w:t xml:space="preserve"> Logistics and Inventory Management</w:t>
      </w:r>
    </w:p>
    <w:p w14:paraId="38B9A4F2" w14:textId="77777777" w:rsidR="00B528D6" w:rsidRPr="00B9193C" w:rsidRDefault="00B528D6" w:rsidP="00B528D6">
      <w:pPr>
        <w:numPr>
          <w:ilvl w:val="0"/>
          <w:numId w:val="34"/>
        </w:numPr>
        <w:spacing w:before="100" w:beforeAutospacing="1" w:after="100" w:afterAutospacing="1"/>
        <w:rPr>
          <w:rFonts w:ascii="Times" w:hAnsi="Times"/>
          <w:strike/>
          <w:sz w:val="20"/>
          <w:szCs w:val="20"/>
        </w:rPr>
      </w:pPr>
      <w:r w:rsidRPr="00B9193C">
        <w:rPr>
          <w:rFonts w:ascii="Times" w:hAnsi="Times"/>
          <w:strike/>
          <w:sz w:val="20"/>
          <w:szCs w:val="20"/>
        </w:rPr>
        <w:t>Nine semester hours chosen from </w:t>
      </w:r>
      <w:hyperlink r:id="rId21" w:tooltip="M E 366L" w:history="1">
        <w:r w:rsidRPr="00B9193C">
          <w:rPr>
            <w:rStyle w:val="Hyperlink"/>
            <w:rFonts w:ascii="Times" w:hAnsi="Times"/>
            <w:strike/>
            <w:color w:val="auto"/>
            <w:sz w:val="20"/>
            <w:szCs w:val="20"/>
            <w:u w:val="none"/>
          </w:rPr>
          <w:t>M E 366L</w:t>
        </w:r>
      </w:hyperlink>
      <w:r w:rsidRPr="00B9193C">
        <w:rPr>
          <w:rStyle w:val="sccourseinline"/>
          <w:rFonts w:ascii="Times" w:hAnsi="Times"/>
          <w:strike/>
          <w:sz w:val="20"/>
          <w:szCs w:val="20"/>
        </w:rPr>
        <w:t xml:space="preserve"> Operations Research Models</w:t>
      </w:r>
      <w:r w:rsidRPr="00B9193C">
        <w:rPr>
          <w:rFonts w:ascii="Times" w:hAnsi="Times"/>
          <w:strike/>
          <w:sz w:val="20"/>
          <w:szCs w:val="20"/>
        </w:rPr>
        <w:t>, </w:t>
      </w:r>
      <w:hyperlink r:id="rId22" w:tooltip="M E 367S" w:history="1">
        <w:r w:rsidRPr="00B9193C">
          <w:rPr>
            <w:rStyle w:val="Hyperlink"/>
            <w:rFonts w:ascii="Times" w:hAnsi="Times"/>
            <w:strike/>
            <w:color w:val="auto"/>
            <w:sz w:val="20"/>
            <w:szCs w:val="20"/>
            <w:u w:val="none"/>
          </w:rPr>
          <w:t>M E 367S</w:t>
        </w:r>
      </w:hyperlink>
      <w:r w:rsidRPr="00B9193C">
        <w:rPr>
          <w:rStyle w:val="sccourseinline"/>
          <w:rFonts w:ascii="Times" w:hAnsi="Times"/>
          <w:strike/>
          <w:sz w:val="20"/>
          <w:szCs w:val="20"/>
        </w:rPr>
        <w:t xml:space="preserve"> Simulation Modeling</w:t>
      </w:r>
      <w:r w:rsidRPr="00B9193C">
        <w:rPr>
          <w:rFonts w:ascii="Times" w:hAnsi="Times"/>
          <w:strike/>
          <w:sz w:val="20"/>
          <w:szCs w:val="20"/>
        </w:rPr>
        <w:t>, </w:t>
      </w:r>
      <w:hyperlink r:id="rId23" w:tooltip="M E 373K" w:history="1">
        <w:r w:rsidRPr="00B9193C">
          <w:rPr>
            <w:rStyle w:val="Hyperlink"/>
            <w:rFonts w:ascii="Times" w:hAnsi="Times"/>
            <w:strike/>
            <w:color w:val="auto"/>
            <w:sz w:val="20"/>
            <w:szCs w:val="20"/>
            <w:u w:val="none"/>
          </w:rPr>
          <w:t>M E 373K</w:t>
        </w:r>
      </w:hyperlink>
      <w:r w:rsidRPr="00B9193C">
        <w:rPr>
          <w:rStyle w:val="sccourseinline"/>
          <w:rFonts w:ascii="Times" w:hAnsi="Times"/>
          <w:strike/>
          <w:sz w:val="20"/>
          <w:szCs w:val="20"/>
        </w:rPr>
        <w:t xml:space="preserve"> Basic Industrial Engineering</w:t>
      </w:r>
      <w:r w:rsidRPr="00B9193C">
        <w:rPr>
          <w:rFonts w:ascii="Times" w:hAnsi="Times"/>
          <w:strike/>
          <w:sz w:val="20"/>
          <w:szCs w:val="20"/>
        </w:rPr>
        <w:t>, </w:t>
      </w:r>
      <w:hyperlink r:id="rId24" w:tooltip="M E 375K" w:history="1">
        <w:r w:rsidRPr="00B9193C">
          <w:rPr>
            <w:rStyle w:val="Hyperlink"/>
            <w:rFonts w:ascii="Times" w:hAnsi="Times"/>
            <w:strike/>
            <w:color w:val="auto"/>
            <w:sz w:val="20"/>
            <w:szCs w:val="20"/>
            <w:u w:val="none"/>
          </w:rPr>
          <w:t>M E 375K</w:t>
        </w:r>
      </w:hyperlink>
      <w:r w:rsidRPr="00B9193C">
        <w:rPr>
          <w:rStyle w:val="sccourseinline"/>
          <w:rFonts w:ascii="Times" w:hAnsi="Times"/>
          <w:strike/>
          <w:sz w:val="20"/>
          <w:szCs w:val="20"/>
        </w:rPr>
        <w:t xml:space="preserve"> Production Engineering Management</w:t>
      </w:r>
    </w:p>
    <w:p w14:paraId="44F9B25A" w14:textId="77777777" w:rsidR="00B528D6" w:rsidRPr="00B9193C" w:rsidRDefault="00B528D6" w:rsidP="00B528D6">
      <w:pPr>
        <w:numPr>
          <w:ilvl w:val="0"/>
          <w:numId w:val="34"/>
        </w:numPr>
        <w:spacing w:before="100" w:beforeAutospacing="1" w:after="100" w:afterAutospacing="1"/>
        <w:rPr>
          <w:rFonts w:ascii="Times" w:hAnsi="Times"/>
          <w:strike/>
          <w:sz w:val="20"/>
          <w:szCs w:val="20"/>
        </w:rPr>
      </w:pPr>
      <w:r w:rsidRPr="00B9193C">
        <w:rPr>
          <w:rFonts w:ascii="Times" w:hAnsi="Times"/>
          <w:strike/>
          <w:sz w:val="20"/>
          <w:szCs w:val="20"/>
        </w:rPr>
        <w:t>Three semester hours chosen from </w:t>
      </w:r>
      <w:hyperlink r:id="rId25" w:tooltip="O M 337" w:history="1">
        <w:r w:rsidRPr="00B9193C">
          <w:rPr>
            <w:rStyle w:val="Hyperlink"/>
            <w:rFonts w:ascii="Times" w:hAnsi="Times"/>
            <w:strike/>
            <w:color w:val="auto"/>
            <w:sz w:val="20"/>
            <w:szCs w:val="20"/>
            <w:u w:val="none"/>
          </w:rPr>
          <w:t>O M 337</w:t>
        </w:r>
      </w:hyperlink>
      <w:r w:rsidRPr="00B9193C">
        <w:rPr>
          <w:rStyle w:val="sccourseinline"/>
          <w:rFonts w:ascii="Times" w:hAnsi="Times"/>
          <w:strike/>
          <w:sz w:val="20"/>
          <w:szCs w:val="20"/>
        </w:rPr>
        <w:t xml:space="preserve"> Special Topics in Operations Management</w:t>
      </w:r>
      <w:r w:rsidRPr="00B9193C">
        <w:rPr>
          <w:rFonts w:ascii="Times" w:hAnsi="Times"/>
          <w:strike/>
          <w:sz w:val="20"/>
          <w:szCs w:val="20"/>
        </w:rPr>
        <w:t> (Topic 1:</w:t>
      </w:r>
      <w:r w:rsidRPr="00B9193C">
        <w:rPr>
          <w:rStyle w:val="Emphasis"/>
          <w:rFonts w:ascii="Times" w:hAnsi="Times"/>
          <w:strike/>
          <w:sz w:val="20"/>
          <w:szCs w:val="20"/>
        </w:rPr>
        <w:t> Total Quality Management</w:t>
      </w:r>
      <w:r w:rsidRPr="00B9193C">
        <w:rPr>
          <w:rFonts w:ascii="Times" w:hAnsi="Times"/>
          <w:strike/>
          <w:sz w:val="20"/>
          <w:szCs w:val="20"/>
        </w:rPr>
        <w:t>), (Topic 4: </w:t>
      </w:r>
      <w:r w:rsidRPr="00B9193C">
        <w:rPr>
          <w:rStyle w:val="Emphasis"/>
          <w:rFonts w:ascii="Times" w:hAnsi="Times"/>
          <w:strike/>
          <w:sz w:val="20"/>
          <w:szCs w:val="20"/>
        </w:rPr>
        <w:t>Supply Chain Design, Planning, and Control</w:t>
      </w:r>
      <w:r w:rsidRPr="00B9193C">
        <w:rPr>
          <w:rFonts w:ascii="Times" w:hAnsi="Times"/>
          <w:strike/>
          <w:sz w:val="20"/>
          <w:szCs w:val="20"/>
        </w:rPr>
        <w:t>), (Topic 5: </w:t>
      </w:r>
      <w:r w:rsidRPr="00B9193C">
        <w:rPr>
          <w:rStyle w:val="Emphasis"/>
          <w:rFonts w:ascii="Times" w:hAnsi="Times"/>
          <w:strike/>
          <w:sz w:val="20"/>
          <w:szCs w:val="20"/>
        </w:rPr>
        <w:t>Project Management</w:t>
      </w:r>
      <w:r w:rsidRPr="00B9193C">
        <w:rPr>
          <w:rFonts w:ascii="Times" w:hAnsi="Times"/>
          <w:strike/>
          <w:sz w:val="20"/>
          <w:szCs w:val="20"/>
        </w:rPr>
        <w:t>), </w:t>
      </w:r>
      <w:hyperlink r:id="rId26" w:tooltip="O M 338" w:history="1">
        <w:r w:rsidRPr="00B9193C">
          <w:rPr>
            <w:rStyle w:val="Hyperlink"/>
            <w:rFonts w:ascii="Times" w:hAnsi="Times"/>
            <w:strike/>
            <w:color w:val="auto"/>
            <w:sz w:val="20"/>
            <w:szCs w:val="20"/>
            <w:u w:val="none"/>
          </w:rPr>
          <w:t>O M 338</w:t>
        </w:r>
      </w:hyperlink>
      <w:r w:rsidRPr="00B9193C">
        <w:rPr>
          <w:rFonts w:ascii="Times" w:hAnsi="Times"/>
          <w:strike/>
          <w:sz w:val="20"/>
          <w:szCs w:val="20"/>
        </w:rPr>
        <w:t> Supply Chain Modeling and Optimization (may fulfill the quantitative reasoning flag), </w:t>
      </w:r>
      <w:hyperlink r:id="rId27" w:tooltip="O M 366P" w:history="1">
        <w:r w:rsidRPr="00B9193C">
          <w:rPr>
            <w:rStyle w:val="Hyperlink"/>
            <w:rFonts w:ascii="Times" w:hAnsi="Times"/>
            <w:strike/>
            <w:color w:val="auto"/>
            <w:sz w:val="20"/>
            <w:szCs w:val="20"/>
            <w:u w:val="none"/>
          </w:rPr>
          <w:t>O M 366P</w:t>
        </w:r>
      </w:hyperlink>
      <w:r w:rsidRPr="00B9193C">
        <w:rPr>
          <w:rStyle w:val="sccourseinline"/>
          <w:rFonts w:ascii="Times" w:hAnsi="Times"/>
          <w:strike/>
          <w:sz w:val="20"/>
          <w:szCs w:val="20"/>
        </w:rPr>
        <w:t xml:space="preserve"> Operations Management Practicum</w:t>
      </w:r>
      <w:r w:rsidRPr="00B9193C">
        <w:rPr>
          <w:rFonts w:ascii="Times" w:hAnsi="Times"/>
          <w:strike/>
          <w:sz w:val="20"/>
          <w:szCs w:val="20"/>
        </w:rPr>
        <w:t>, or </w:t>
      </w:r>
      <w:hyperlink r:id="rId28" w:tooltip="O M 367" w:history="1">
        <w:r w:rsidRPr="00B9193C">
          <w:rPr>
            <w:rStyle w:val="Hyperlink"/>
            <w:rFonts w:ascii="Times" w:hAnsi="Times"/>
            <w:strike/>
            <w:color w:val="auto"/>
            <w:sz w:val="20"/>
            <w:szCs w:val="20"/>
            <w:u w:val="none"/>
          </w:rPr>
          <w:t>O M 367</w:t>
        </w:r>
      </w:hyperlink>
      <w:r w:rsidRPr="00B9193C">
        <w:rPr>
          <w:rStyle w:val="sccourseinline"/>
          <w:rFonts w:ascii="Times" w:hAnsi="Times"/>
          <w:strike/>
          <w:sz w:val="20"/>
          <w:szCs w:val="20"/>
        </w:rPr>
        <w:t xml:space="preserve"> Strategic Supply Chain Management</w:t>
      </w:r>
    </w:p>
    <w:p w14:paraId="3A3C09C0" w14:textId="77777777" w:rsidR="00B528D6" w:rsidRPr="00B9193C" w:rsidRDefault="00B528D6" w:rsidP="00B528D6">
      <w:pPr>
        <w:pStyle w:val="NormalWeb"/>
        <w:rPr>
          <w:rFonts w:ascii="Times" w:hAnsi="Times"/>
          <w:strike/>
          <w:sz w:val="20"/>
          <w:szCs w:val="20"/>
        </w:rPr>
      </w:pPr>
      <w:r w:rsidRPr="00B9193C">
        <w:rPr>
          <w:rStyle w:val="Strong"/>
          <w:rFonts w:ascii="Times" w:hAnsi="Times"/>
          <w:strike/>
          <w:sz w:val="20"/>
          <w:szCs w:val="20"/>
        </w:rPr>
        <w:t>Other Certificate Requirements:</w:t>
      </w:r>
    </w:p>
    <w:p w14:paraId="2C4EE989" w14:textId="52B2DD16" w:rsidR="00B528D6" w:rsidRPr="00B9193C" w:rsidRDefault="00B528D6" w:rsidP="00B528D6">
      <w:pPr>
        <w:pStyle w:val="NormalWeb"/>
        <w:rPr>
          <w:rFonts w:ascii="Times" w:hAnsi="Times"/>
          <w:strike/>
          <w:sz w:val="20"/>
          <w:szCs w:val="20"/>
        </w:rPr>
      </w:pPr>
      <w:r w:rsidRPr="00B9193C">
        <w:rPr>
          <w:rFonts w:ascii="Times" w:hAnsi="Times"/>
          <w:strike/>
          <w:sz w:val="20"/>
          <w:szCs w:val="20"/>
        </w:rPr>
        <w:t>The student must satisfy the courses used to fulfill certificate requirements on the letter-grade basis.</w:t>
      </w:r>
      <w:r w:rsidR="00B9193C">
        <w:rPr>
          <w:rFonts w:ascii="Times" w:hAnsi="Times"/>
          <w:strike/>
          <w:sz w:val="20"/>
          <w:szCs w:val="20"/>
        </w:rPr>
        <w:t xml:space="preserve"> </w:t>
      </w:r>
      <w:r w:rsidRPr="00B9193C">
        <w:rPr>
          <w:rFonts w:ascii="Times" w:hAnsi="Times"/>
          <w:strike/>
          <w:sz w:val="20"/>
          <w:szCs w:val="20"/>
        </w:rPr>
        <w:t>He or she must earn a combined grade point average of at least 2.00 in these courses.</w:t>
      </w:r>
    </w:p>
    <w:p w14:paraId="6A61FDFD" w14:textId="3828A4A0" w:rsidR="00B528D6" w:rsidRPr="00B9193C" w:rsidRDefault="00B528D6" w:rsidP="00B528D6">
      <w:pPr>
        <w:pStyle w:val="NormalWeb"/>
        <w:rPr>
          <w:rFonts w:ascii="Times" w:hAnsi="Times"/>
          <w:strike/>
          <w:sz w:val="20"/>
          <w:szCs w:val="20"/>
        </w:rPr>
      </w:pPr>
      <w:r w:rsidRPr="00B9193C">
        <w:rPr>
          <w:rFonts w:ascii="Times" w:hAnsi="Times"/>
          <w:strike/>
          <w:sz w:val="20"/>
          <w:szCs w:val="20"/>
        </w:rPr>
        <w:t>Students must apply </w:t>
      </w:r>
      <w:hyperlink r:id="rId29" w:tgtFrame="_blank" w:history="1">
        <w:r w:rsidRPr="00B9193C">
          <w:rPr>
            <w:rStyle w:val="Hyperlink"/>
            <w:rFonts w:ascii="Times" w:hAnsi="Times"/>
            <w:strike/>
            <w:color w:val="auto"/>
            <w:sz w:val="20"/>
            <w:szCs w:val="20"/>
            <w:u w:val="none"/>
          </w:rPr>
          <w:t>online</w:t>
        </w:r>
      </w:hyperlink>
      <w:r w:rsidRPr="00B9193C">
        <w:rPr>
          <w:rFonts w:ascii="Times" w:hAnsi="Times"/>
          <w:strike/>
          <w:sz w:val="20"/>
          <w:szCs w:val="20"/>
        </w:rPr>
        <w:t> to request the SLO certificate the semester they will complete the program; by November 1 for fall, April 1 for spring, or by August 1 for summer.</w:t>
      </w:r>
      <w:r w:rsidR="00B9193C">
        <w:rPr>
          <w:rFonts w:ascii="Times" w:hAnsi="Times"/>
          <w:strike/>
          <w:sz w:val="20"/>
          <w:szCs w:val="20"/>
        </w:rPr>
        <w:t xml:space="preserve"> </w:t>
      </w:r>
      <w:r w:rsidRPr="00B9193C">
        <w:rPr>
          <w:rFonts w:ascii="Times" w:hAnsi="Times"/>
          <w:strike/>
          <w:sz w:val="20"/>
          <w:szCs w:val="20"/>
        </w:rPr>
        <w:t>Students have up to one year after graduation to complete the certificate program for transcript purposes. A maximum of nine hours of certificate coursework may be taken after the student has earned the undergraduate degree. </w:t>
      </w:r>
      <w:r w:rsidRPr="00B9193C">
        <w:rPr>
          <w:rStyle w:val="diffadded"/>
          <w:rFonts w:ascii="Times" w:hAnsi="Times"/>
          <w:strike/>
          <w:sz w:val="20"/>
          <w:szCs w:val="20"/>
        </w:rPr>
        <w:t>A maximum of nine hours of certificate coursework may be taken after the student has earned the undergraduate degree.</w:t>
      </w:r>
    </w:p>
    <w:p w14:paraId="30E7B0F6" w14:textId="3F3B8E75" w:rsidR="008D18EF" w:rsidRPr="00AA16DF" w:rsidRDefault="008D18EF" w:rsidP="00B528D6">
      <w:pPr>
        <w:rPr>
          <w:rFonts w:ascii="Times" w:hAnsi="Times"/>
          <w:sz w:val="20"/>
          <w:szCs w:val="20"/>
        </w:rPr>
      </w:pPr>
    </w:p>
    <w:sectPr w:rsidR="008D18EF" w:rsidRPr="00AA16DF" w:rsidSect="00B36795">
      <w:headerReference w:type="even" r:id="rId30"/>
      <w:headerReference w:type="default" r:id="rId31"/>
      <w:endnotePr>
        <w:numFmt w:val="decimal"/>
      </w:endnotePr>
      <w:pgSz w:w="12240" w:h="15840"/>
      <w:pgMar w:top="1440" w:right="1800" w:bottom="1440" w:left="1440" w:header="720" w:footer="576" w:gutter="0"/>
      <w:pgNumType w:start="15162"/>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0D6D" w14:textId="77777777" w:rsidR="00A021E6" w:rsidRDefault="00A021E6">
      <w:r>
        <w:separator/>
      </w:r>
    </w:p>
  </w:endnote>
  <w:endnote w:type="continuationSeparator" w:id="0">
    <w:p w14:paraId="704EB3B0" w14:textId="77777777" w:rsidR="00A021E6" w:rsidRDefault="00A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33030" w14:textId="77777777" w:rsidR="00A021E6" w:rsidRDefault="00A021E6">
      <w:r>
        <w:separator/>
      </w:r>
    </w:p>
  </w:footnote>
  <w:footnote w:type="continuationSeparator" w:id="0">
    <w:p w14:paraId="30195958" w14:textId="77777777" w:rsidR="00A021E6" w:rsidRDefault="00A02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1CE98" w14:textId="77777777" w:rsidR="00B36795" w:rsidRPr="00B36795" w:rsidRDefault="00B36795" w:rsidP="00B36795">
    <w:pPr>
      <w:pStyle w:val="Header"/>
      <w:jc w:val="right"/>
      <w:rPr>
        <w:rStyle w:val="PageNumber"/>
        <w:rFonts w:ascii="Times" w:hAnsi="Times"/>
        <w:sz w:val="20"/>
        <w:szCs w:val="20"/>
      </w:rPr>
    </w:pPr>
    <w:r w:rsidRPr="00B36795">
      <w:rPr>
        <w:rStyle w:val="PageNumber"/>
        <w:rFonts w:ascii="Times" w:hAnsi="Times"/>
        <w:sz w:val="20"/>
        <w:szCs w:val="20"/>
      </w:rPr>
      <w:fldChar w:fldCharType="begin"/>
    </w:r>
    <w:r w:rsidRPr="00B36795">
      <w:rPr>
        <w:rStyle w:val="PageNumber"/>
        <w:rFonts w:ascii="Times" w:hAnsi="Times"/>
        <w:sz w:val="20"/>
        <w:szCs w:val="20"/>
      </w:rPr>
      <w:instrText xml:space="preserve">PAGE  </w:instrText>
    </w:r>
    <w:r w:rsidRPr="00B36795">
      <w:rPr>
        <w:rStyle w:val="PageNumber"/>
        <w:rFonts w:ascii="Times" w:hAnsi="Times"/>
        <w:sz w:val="20"/>
        <w:szCs w:val="20"/>
      </w:rPr>
      <w:fldChar w:fldCharType="separate"/>
    </w:r>
    <w:r>
      <w:rPr>
        <w:rStyle w:val="PageNumber"/>
        <w:rFonts w:ascii="Times" w:hAnsi="Times"/>
        <w:noProof/>
        <w:sz w:val="20"/>
        <w:szCs w:val="20"/>
      </w:rPr>
      <w:t>15162</w:t>
    </w:r>
    <w:r w:rsidRPr="00B36795">
      <w:rPr>
        <w:rStyle w:val="PageNumber"/>
        <w:rFonts w:ascii="Times" w:hAnsi="Times"/>
        <w:sz w:val="20"/>
        <w:szCs w:val="20"/>
      </w:rPr>
      <w:fldChar w:fldCharType="end"/>
    </w:r>
  </w:p>
  <w:p w14:paraId="6CC0C9FD" w14:textId="77777777" w:rsidR="00B36795" w:rsidRDefault="00B36795" w:rsidP="00B36795">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010E" w14:textId="77777777" w:rsidR="00B36795" w:rsidRPr="00B36795" w:rsidRDefault="00B36795" w:rsidP="00B36795">
    <w:pPr>
      <w:pStyle w:val="Header"/>
      <w:rPr>
        <w:rStyle w:val="PageNumber"/>
        <w:rFonts w:ascii="Times" w:hAnsi="Times"/>
        <w:sz w:val="20"/>
        <w:szCs w:val="20"/>
      </w:rPr>
    </w:pPr>
    <w:r w:rsidRPr="00B36795">
      <w:rPr>
        <w:rStyle w:val="PageNumber"/>
        <w:rFonts w:ascii="Times" w:hAnsi="Times"/>
        <w:sz w:val="20"/>
        <w:szCs w:val="20"/>
      </w:rPr>
      <w:fldChar w:fldCharType="begin"/>
    </w:r>
    <w:r w:rsidRPr="00B36795">
      <w:rPr>
        <w:rStyle w:val="PageNumber"/>
        <w:rFonts w:ascii="Times" w:hAnsi="Times"/>
        <w:sz w:val="20"/>
        <w:szCs w:val="20"/>
      </w:rPr>
      <w:instrText xml:space="preserve">PAGE  </w:instrText>
    </w:r>
    <w:r w:rsidRPr="00B36795">
      <w:rPr>
        <w:rStyle w:val="PageNumber"/>
        <w:rFonts w:ascii="Times" w:hAnsi="Times"/>
        <w:sz w:val="20"/>
        <w:szCs w:val="20"/>
      </w:rPr>
      <w:fldChar w:fldCharType="separate"/>
    </w:r>
    <w:r>
      <w:rPr>
        <w:rStyle w:val="PageNumber"/>
        <w:rFonts w:ascii="Times" w:hAnsi="Times"/>
        <w:noProof/>
        <w:sz w:val="20"/>
        <w:szCs w:val="20"/>
      </w:rPr>
      <w:t>15163</w:t>
    </w:r>
    <w:r w:rsidRPr="00B36795">
      <w:rPr>
        <w:rStyle w:val="PageNumber"/>
        <w:rFonts w:ascii="Times" w:hAnsi="Times"/>
        <w:sz w:val="20"/>
        <w:szCs w:val="20"/>
      </w:rPr>
      <w:fldChar w:fldCharType="end"/>
    </w:r>
  </w:p>
  <w:p w14:paraId="78B80EF7" w14:textId="77777777" w:rsidR="00B36795" w:rsidRDefault="00B36795" w:rsidP="00B36795">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9A8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7115E"/>
    <w:multiLevelType w:val="hybridMultilevel"/>
    <w:tmpl w:val="C012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B60A6"/>
    <w:multiLevelType w:val="hybridMultilevel"/>
    <w:tmpl w:val="830CE672"/>
    <w:lvl w:ilvl="0" w:tplc="A0021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35CA0"/>
    <w:multiLevelType w:val="hybridMultilevel"/>
    <w:tmpl w:val="60F881D4"/>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37ABC"/>
    <w:multiLevelType w:val="hybridMultilevel"/>
    <w:tmpl w:val="C8B699EA"/>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1597"/>
    <w:multiLevelType w:val="hybridMultilevel"/>
    <w:tmpl w:val="F272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7426D"/>
    <w:multiLevelType w:val="hybridMultilevel"/>
    <w:tmpl w:val="9FD88830"/>
    <w:lvl w:ilvl="0" w:tplc="2820A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25ACA"/>
    <w:multiLevelType w:val="hybridMultilevel"/>
    <w:tmpl w:val="AA900136"/>
    <w:lvl w:ilvl="0" w:tplc="696ED90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B07CDF"/>
    <w:multiLevelType w:val="multilevel"/>
    <w:tmpl w:val="861C8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396EEB"/>
    <w:multiLevelType w:val="hybridMultilevel"/>
    <w:tmpl w:val="A1525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6263F"/>
    <w:multiLevelType w:val="hybridMultilevel"/>
    <w:tmpl w:val="FCB202A4"/>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8670E47"/>
    <w:multiLevelType w:val="multilevel"/>
    <w:tmpl w:val="C8C6F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AA1552"/>
    <w:multiLevelType w:val="hybridMultilevel"/>
    <w:tmpl w:val="B72A56F6"/>
    <w:lvl w:ilvl="0" w:tplc="E5127C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23461F"/>
    <w:multiLevelType w:val="hybridMultilevel"/>
    <w:tmpl w:val="B032F546"/>
    <w:lvl w:ilvl="0" w:tplc="029EE8E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3F96"/>
    <w:multiLevelType w:val="hybridMultilevel"/>
    <w:tmpl w:val="A4BEAEBA"/>
    <w:lvl w:ilvl="0" w:tplc="9AE4C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17043"/>
    <w:multiLevelType w:val="hybridMultilevel"/>
    <w:tmpl w:val="22F0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E45CF"/>
    <w:multiLevelType w:val="hybridMultilevel"/>
    <w:tmpl w:val="9854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D1AE7"/>
    <w:multiLevelType w:val="multilevel"/>
    <w:tmpl w:val="7736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8610E"/>
    <w:multiLevelType w:val="hybridMultilevel"/>
    <w:tmpl w:val="4B9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17554"/>
    <w:multiLevelType w:val="hybridMultilevel"/>
    <w:tmpl w:val="372E29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4172F"/>
    <w:multiLevelType w:val="hybridMultilevel"/>
    <w:tmpl w:val="9976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87B30"/>
    <w:multiLevelType w:val="hybridMultilevel"/>
    <w:tmpl w:val="BCA807DE"/>
    <w:lvl w:ilvl="0" w:tplc="1DAA7CF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F25FF7"/>
    <w:multiLevelType w:val="multilevel"/>
    <w:tmpl w:val="77348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E592C18"/>
    <w:multiLevelType w:val="multilevel"/>
    <w:tmpl w:val="9D3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C0783"/>
    <w:multiLevelType w:val="multilevel"/>
    <w:tmpl w:val="BA4E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103714"/>
    <w:multiLevelType w:val="hybridMultilevel"/>
    <w:tmpl w:val="AA5AE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917C7"/>
    <w:multiLevelType w:val="multilevel"/>
    <w:tmpl w:val="D0726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6695CED"/>
    <w:multiLevelType w:val="hybridMultilevel"/>
    <w:tmpl w:val="BE160704"/>
    <w:lvl w:ilvl="0" w:tplc="470AD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24F22"/>
    <w:multiLevelType w:val="hybridMultilevel"/>
    <w:tmpl w:val="7DF81E14"/>
    <w:lvl w:ilvl="0" w:tplc="FC3AD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C6CD2"/>
    <w:multiLevelType w:val="hybridMultilevel"/>
    <w:tmpl w:val="85B26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842AE2"/>
    <w:multiLevelType w:val="hybridMultilevel"/>
    <w:tmpl w:val="4492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F695B"/>
    <w:multiLevelType w:val="hybridMultilevel"/>
    <w:tmpl w:val="F7E0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937A1"/>
    <w:multiLevelType w:val="hybridMultilevel"/>
    <w:tmpl w:val="A7C6DE24"/>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7E486682"/>
    <w:multiLevelType w:val="multilevel"/>
    <w:tmpl w:val="8C24A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8"/>
  </w:num>
  <w:num w:numId="3">
    <w:abstractNumId w:val="12"/>
  </w:num>
  <w:num w:numId="4">
    <w:abstractNumId w:val="30"/>
  </w:num>
  <w:num w:numId="5">
    <w:abstractNumId w:val="20"/>
  </w:num>
  <w:num w:numId="6">
    <w:abstractNumId w:val="15"/>
  </w:num>
  <w:num w:numId="7">
    <w:abstractNumId w:val="14"/>
  </w:num>
  <w:num w:numId="8">
    <w:abstractNumId w:val="9"/>
  </w:num>
  <w:num w:numId="9">
    <w:abstractNumId w:val="19"/>
  </w:num>
  <w:num w:numId="10">
    <w:abstractNumId w:val="29"/>
  </w:num>
  <w:num w:numId="11">
    <w:abstractNumId w:val="25"/>
  </w:num>
  <w:num w:numId="12">
    <w:abstractNumId w:val="21"/>
  </w:num>
  <w:num w:numId="13">
    <w:abstractNumId w:val="7"/>
  </w:num>
  <w:num w:numId="14">
    <w:abstractNumId w:val="16"/>
  </w:num>
  <w:num w:numId="15">
    <w:abstractNumId w:val="31"/>
  </w:num>
  <w:num w:numId="16">
    <w:abstractNumId w:val="4"/>
  </w:num>
  <w:num w:numId="17">
    <w:abstractNumId w:val="13"/>
  </w:num>
  <w:num w:numId="18">
    <w:abstractNumId w:val="3"/>
  </w:num>
  <w:num w:numId="19">
    <w:abstractNumId w:val="18"/>
  </w:num>
  <w:num w:numId="20">
    <w:abstractNumId w:val="22"/>
  </w:num>
  <w:num w:numId="21">
    <w:abstractNumId w:val="5"/>
  </w:num>
  <w:num w:numId="22">
    <w:abstractNumId w:val="6"/>
  </w:num>
  <w:num w:numId="23">
    <w:abstractNumId w:val="10"/>
  </w:num>
  <w:num w:numId="24">
    <w:abstractNumId w:val="0"/>
  </w:num>
  <w:num w:numId="25">
    <w:abstractNumId w:val="26"/>
  </w:num>
  <w:num w:numId="26">
    <w:abstractNumId w:val="2"/>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64"/>
    <w:rsid w:val="000133F8"/>
    <w:rsid w:val="00014321"/>
    <w:rsid w:val="00024270"/>
    <w:rsid w:val="00032299"/>
    <w:rsid w:val="000437D2"/>
    <w:rsid w:val="00047D02"/>
    <w:rsid w:val="00080B09"/>
    <w:rsid w:val="000815BF"/>
    <w:rsid w:val="000869EC"/>
    <w:rsid w:val="00092411"/>
    <w:rsid w:val="000A187A"/>
    <w:rsid w:val="000C1FCD"/>
    <w:rsid w:val="000C780C"/>
    <w:rsid w:val="0011401C"/>
    <w:rsid w:val="0012285D"/>
    <w:rsid w:val="001454C8"/>
    <w:rsid w:val="00160AE0"/>
    <w:rsid w:val="00161534"/>
    <w:rsid w:val="00181AD1"/>
    <w:rsid w:val="001A05ED"/>
    <w:rsid w:val="001C4197"/>
    <w:rsid w:val="001E05C6"/>
    <w:rsid w:val="001E3D73"/>
    <w:rsid w:val="001E6B94"/>
    <w:rsid w:val="001F2CEB"/>
    <w:rsid w:val="00232FCE"/>
    <w:rsid w:val="00237853"/>
    <w:rsid w:val="00252E82"/>
    <w:rsid w:val="00262D33"/>
    <w:rsid w:val="00296A93"/>
    <w:rsid w:val="00301846"/>
    <w:rsid w:val="00320D79"/>
    <w:rsid w:val="0033341C"/>
    <w:rsid w:val="0035241A"/>
    <w:rsid w:val="00352A1E"/>
    <w:rsid w:val="0038684B"/>
    <w:rsid w:val="003940E0"/>
    <w:rsid w:val="003E4080"/>
    <w:rsid w:val="003E55F0"/>
    <w:rsid w:val="00400D45"/>
    <w:rsid w:val="00407C27"/>
    <w:rsid w:val="0041468C"/>
    <w:rsid w:val="0042346D"/>
    <w:rsid w:val="00454066"/>
    <w:rsid w:val="0048350C"/>
    <w:rsid w:val="004A33D5"/>
    <w:rsid w:val="004C383B"/>
    <w:rsid w:val="004D15C3"/>
    <w:rsid w:val="00532456"/>
    <w:rsid w:val="0054165B"/>
    <w:rsid w:val="00550463"/>
    <w:rsid w:val="005818E2"/>
    <w:rsid w:val="005A334D"/>
    <w:rsid w:val="005D2A75"/>
    <w:rsid w:val="005F151F"/>
    <w:rsid w:val="005F33FB"/>
    <w:rsid w:val="0062405F"/>
    <w:rsid w:val="006301B0"/>
    <w:rsid w:val="006308D4"/>
    <w:rsid w:val="00635BA5"/>
    <w:rsid w:val="00643A1B"/>
    <w:rsid w:val="006522BB"/>
    <w:rsid w:val="00692E3A"/>
    <w:rsid w:val="006B2A0D"/>
    <w:rsid w:val="006C0A71"/>
    <w:rsid w:val="006E6AA7"/>
    <w:rsid w:val="0070055B"/>
    <w:rsid w:val="0070436C"/>
    <w:rsid w:val="00750157"/>
    <w:rsid w:val="00756A3A"/>
    <w:rsid w:val="007D6A3C"/>
    <w:rsid w:val="007D70AB"/>
    <w:rsid w:val="007E65E9"/>
    <w:rsid w:val="007F2D3A"/>
    <w:rsid w:val="008249E5"/>
    <w:rsid w:val="00865E79"/>
    <w:rsid w:val="00892EB9"/>
    <w:rsid w:val="008C277F"/>
    <w:rsid w:val="008D0F1D"/>
    <w:rsid w:val="008D18EF"/>
    <w:rsid w:val="008D6EBE"/>
    <w:rsid w:val="008F1D69"/>
    <w:rsid w:val="00914BBA"/>
    <w:rsid w:val="009172C4"/>
    <w:rsid w:val="009350E2"/>
    <w:rsid w:val="00937D4F"/>
    <w:rsid w:val="00943486"/>
    <w:rsid w:val="00956F3C"/>
    <w:rsid w:val="00957FD2"/>
    <w:rsid w:val="00961D40"/>
    <w:rsid w:val="00980260"/>
    <w:rsid w:val="00991BCC"/>
    <w:rsid w:val="009B1BC7"/>
    <w:rsid w:val="009D4082"/>
    <w:rsid w:val="00A021E6"/>
    <w:rsid w:val="00A04BB6"/>
    <w:rsid w:val="00A240C6"/>
    <w:rsid w:val="00A353AB"/>
    <w:rsid w:val="00A36AC9"/>
    <w:rsid w:val="00A56CBD"/>
    <w:rsid w:val="00A80AA4"/>
    <w:rsid w:val="00A86AF0"/>
    <w:rsid w:val="00A967B3"/>
    <w:rsid w:val="00A96A79"/>
    <w:rsid w:val="00AA16DF"/>
    <w:rsid w:val="00AB26A2"/>
    <w:rsid w:val="00AC2769"/>
    <w:rsid w:val="00AE3FF6"/>
    <w:rsid w:val="00AF7FA8"/>
    <w:rsid w:val="00B048DE"/>
    <w:rsid w:val="00B073B1"/>
    <w:rsid w:val="00B13C4D"/>
    <w:rsid w:val="00B16FCD"/>
    <w:rsid w:val="00B36795"/>
    <w:rsid w:val="00B46B5E"/>
    <w:rsid w:val="00B50825"/>
    <w:rsid w:val="00B528D6"/>
    <w:rsid w:val="00B61349"/>
    <w:rsid w:val="00B87600"/>
    <w:rsid w:val="00B9193C"/>
    <w:rsid w:val="00B96B1E"/>
    <w:rsid w:val="00B978F8"/>
    <w:rsid w:val="00BB3585"/>
    <w:rsid w:val="00BD77E3"/>
    <w:rsid w:val="00BE4820"/>
    <w:rsid w:val="00BF041C"/>
    <w:rsid w:val="00C01C9D"/>
    <w:rsid w:val="00C02FC2"/>
    <w:rsid w:val="00C0470A"/>
    <w:rsid w:val="00C324C0"/>
    <w:rsid w:val="00C57BB0"/>
    <w:rsid w:val="00C67E09"/>
    <w:rsid w:val="00C74108"/>
    <w:rsid w:val="00C8278A"/>
    <w:rsid w:val="00C85F8C"/>
    <w:rsid w:val="00D00E4A"/>
    <w:rsid w:val="00D13C05"/>
    <w:rsid w:val="00D1432B"/>
    <w:rsid w:val="00D509B8"/>
    <w:rsid w:val="00D57D4C"/>
    <w:rsid w:val="00D6629C"/>
    <w:rsid w:val="00D66BC6"/>
    <w:rsid w:val="00D77CDE"/>
    <w:rsid w:val="00D82DA9"/>
    <w:rsid w:val="00D8442A"/>
    <w:rsid w:val="00D86713"/>
    <w:rsid w:val="00DC12B9"/>
    <w:rsid w:val="00DF7569"/>
    <w:rsid w:val="00E0750A"/>
    <w:rsid w:val="00E30F6A"/>
    <w:rsid w:val="00E32D64"/>
    <w:rsid w:val="00E6334E"/>
    <w:rsid w:val="00ED7589"/>
    <w:rsid w:val="00EE59AA"/>
    <w:rsid w:val="00EE63DB"/>
    <w:rsid w:val="00F131F7"/>
    <w:rsid w:val="00F21006"/>
    <w:rsid w:val="00F5408A"/>
    <w:rsid w:val="00F849FB"/>
    <w:rsid w:val="00F92488"/>
    <w:rsid w:val="00FA1F19"/>
    <w:rsid w:val="00FC0659"/>
    <w:rsid w:val="00FC42AA"/>
    <w:rsid w:val="00FD07B7"/>
    <w:rsid w:val="00FD2627"/>
    <w:rsid w:val="00FF521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3859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417"/>
    <w:rPr>
      <w:sz w:val="24"/>
      <w:szCs w:val="24"/>
    </w:rPr>
  </w:style>
  <w:style w:type="paragraph" w:styleId="Heading3">
    <w:name w:val="heading 3"/>
    <w:basedOn w:val="Normal"/>
    <w:next w:val="Normal"/>
    <w:link w:val="Heading3Char"/>
    <w:uiPriority w:val="9"/>
    <w:unhideWhenUsed/>
    <w:qFormat/>
    <w:rsid w:val="00FC42AA"/>
    <w:pPr>
      <w:keepNext/>
      <w:keepLines/>
      <w:spacing w:before="200" w:line="276" w:lineRule="auto"/>
      <w:outlineLvl w:val="2"/>
    </w:pPr>
    <w:rPr>
      <w:rFonts w:eastAsia="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2D64"/>
    <w:pPr>
      <w:ind w:left="720"/>
      <w:contextualSpacing/>
    </w:pPr>
  </w:style>
  <w:style w:type="table" w:styleId="TableGrid">
    <w:name w:val="Table Grid"/>
    <w:basedOn w:val="TableNormal"/>
    <w:uiPriority w:val="59"/>
    <w:rsid w:val="00BD1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86B54"/>
  </w:style>
  <w:style w:type="character" w:customStyle="1" w:styleId="FootnoteTextChar">
    <w:name w:val="Footnote Text Char"/>
    <w:link w:val="FootnoteText"/>
    <w:uiPriority w:val="99"/>
    <w:rsid w:val="00D86B54"/>
    <w:rPr>
      <w:sz w:val="24"/>
      <w:szCs w:val="24"/>
    </w:rPr>
  </w:style>
  <w:style w:type="character" w:styleId="FootnoteReference">
    <w:name w:val="footnote reference"/>
    <w:uiPriority w:val="99"/>
    <w:unhideWhenUsed/>
    <w:rsid w:val="00D86B54"/>
    <w:rPr>
      <w:vertAlign w:val="superscript"/>
    </w:rPr>
  </w:style>
  <w:style w:type="paragraph" w:styleId="Header">
    <w:name w:val="header"/>
    <w:basedOn w:val="Normal"/>
    <w:link w:val="HeaderChar"/>
    <w:uiPriority w:val="99"/>
    <w:unhideWhenUsed/>
    <w:rsid w:val="005D761D"/>
    <w:pPr>
      <w:tabs>
        <w:tab w:val="center" w:pos="4320"/>
        <w:tab w:val="right" w:pos="8640"/>
      </w:tabs>
    </w:pPr>
  </w:style>
  <w:style w:type="character" w:customStyle="1" w:styleId="HeaderChar">
    <w:name w:val="Header Char"/>
    <w:link w:val="Header"/>
    <w:uiPriority w:val="99"/>
    <w:rsid w:val="005D761D"/>
    <w:rPr>
      <w:sz w:val="24"/>
      <w:szCs w:val="24"/>
    </w:rPr>
  </w:style>
  <w:style w:type="paragraph" w:styleId="Footer">
    <w:name w:val="footer"/>
    <w:basedOn w:val="Normal"/>
    <w:link w:val="FooterChar"/>
    <w:unhideWhenUsed/>
    <w:rsid w:val="005D761D"/>
    <w:pPr>
      <w:tabs>
        <w:tab w:val="center" w:pos="4320"/>
        <w:tab w:val="right" w:pos="8640"/>
      </w:tabs>
    </w:pPr>
  </w:style>
  <w:style w:type="character" w:customStyle="1" w:styleId="FooterChar">
    <w:name w:val="Footer Char"/>
    <w:link w:val="Footer"/>
    <w:uiPriority w:val="99"/>
    <w:rsid w:val="005D761D"/>
    <w:rPr>
      <w:sz w:val="24"/>
      <w:szCs w:val="24"/>
    </w:rPr>
  </w:style>
  <w:style w:type="character" w:styleId="Hyperlink">
    <w:name w:val="Hyperlink"/>
    <w:uiPriority w:val="99"/>
    <w:unhideWhenUsed/>
    <w:rsid w:val="0054165B"/>
    <w:rPr>
      <w:color w:val="0000FF"/>
      <w:u w:val="single"/>
    </w:rPr>
  </w:style>
  <w:style w:type="character" w:styleId="CommentReference">
    <w:name w:val="annotation reference"/>
    <w:uiPriority w:val="99"/>
    <w:semiHidden/>
    <w:unhideWhenUsed/>
    <w:rsid w:val="00961D40"/>
    <w:rPr>
      <w:sz w:val="18"/>
      <w:szCs w:val="18"/>
    </w:rPr>
  </w:style>
  <w:style w:type="paragraph" w:styleId="CommentText">
    <w:name w:val="annotation text"/>
    <w:basedOn w:val="Normal"/>
    <w:link w:val="CommentTextChar"/>
    <w:uiPriority w:val="99"/>
    <w:unhideWhenUsed/>
    <w:rsid w:val="00961D40"/>
  </w:style>
  <w:style w:type="character" w:customStyle="1" w:styleId="CommentTextChar">
    <w:name w:val="Comment Text Char"/>
    <w:link w:val="CommentText"/>
    <w:uiPriority w:val="99"/>
    <w:rsid w:val="00961D40"/>
    <w:rPr>
      <w:sz w:val="24"/>
      <w:szCs w:val="24"/>
    </w:rPr>
  </w:style>
  <w:style w:type="paragraph" w:styleId="CommentSubject">
    <w:name w:val="annotation subject"/>
    <w:basedOn w:val="CommentText"/>
    <w:next w:val="CommentText"/>
    <w:link w:val="CommentSubjectChar"/>
    <w:uiPriority w:val="99"/>
    <w:semiHidden/>
    <w:unhideWhenUsed/>
    <w:rsid w:val="00961D40"/>
    <w:rPr>
      <w:b/>
      <w:bCs/>
      <w:sz w:val="20"/>
      <w:szCs w:val="20"/>
    </w:rPr>
  </w:style>
  <w:style w:type="character" w:customStyle="1" w:styleId="CommentSubjectChar">
    <w:name w:val="Comment Subject Char"/>
    <w:link w:val="CommentSubject"/>
    <w:uiPriority w:val="99"/>
    <w:semiHidden/>
    <w:rsid w:val="00961D40"/>
    <w:rPr>
      <w:b/>
      <w:bCs/>
      <w:sz w:val="24"/>
      <w:szCs w:val="24"/>
    </w:rPr>
  </w:style>
  <w:style w:type="paragraph" w:customStyle="1" w:styleId="ColorfulShading-Accent11">
    <w:name w:val="Colorful Shading - Accent 11"/>
    <w:hidden/>
    <w:uiPriority w:val="99"/>
    <w:semiHidden/>
    <w:rsid w:val="00961D40"/>
    <w:rPr>
      <w:sz w:val="24"/>
      <w:szCs w:val="24"/>
    </w:rPr>
  </w:style>
  <w:style w:type="paragraph" w:styleId="BalloonText">
    <w:name w:val="Balloon Text"/>
    <w:basedOn w:val="Normal"/>
    <w:link w:val="BalloonTextChar"/>
    <w:uiPriority w:val="99"/>
    <w:semiHidden/>
    <w:unhideWhenUsed/>
    <w:rsid w:val="00961D40"/>
    <w:rPr>
      <w:rFonts w:ascii="Lucida Grande" w:hAnsi="Lucida Grande" w:cs="Lucida Grande"/>
      <w:sz w:val="18"/>
      <w:szCs w:val="18"/>
    </w:rPr>
  </w:style>
  <w:style w:type="character" w:customStyle="1" w:styleId="BalloonTextChar">
    <w:name w:val="Balloon Text Char"/>
    <w:link w:val="BalloonText"/>
    <w:uiPriority w:val="99"/>
    <w:semiHidden/>
    <w:rsid w:val="00961D40"/>
    <w:rPr>
      <w:rFonts w:ascii="Lucida Grande" w:hAnsi="Lucida Grande" w:cs="Lucida Grande"/>
      <w:sz w:val="18"/>
      <w:szCs w:val="18"/>
    </w:rPr>
  </w:style>
  <w:style w:type="paragraph" w:styleId="EndnoteText">
    <w:name w:val="endnote text"/>
    <w:basedOn w:val="Normal"/>
    <w:link w:val="EndnoteTextChar"/>
    <w:uiPriority w:val="99"/>
    <w:unhideWhenUsed/>
    <w:rsid w:val="0038684B"/>
  </w:style>
  <w:style w:type="character" w:customStyle="1" w:styleId="EndnoteTextChar">
    <w:name w:val="Endnote Text Char"/>
    <w:link w:val="EndnoteText"/>
    <w:uiPriority w:val="99"/>
    <w:rsid w:val="0038684B"/>
    <w:rPr>
      <w:sz w:val="24"/>
      <w:szCs w:val="24"/>
    </w:rPr>
  </w:style>
  <w:style w:type="character" w:styleId="EndnoteReference">
    <w:name w:val="endnote reference"/>
    <w:uiPriority w:val="99"/>
    <w:unhideWhenUsed/>
    <w:rsid w:val="0038684B"/>
    <w:rPr>
      <w:vertAlign w:val="superscript"/>
    </w:rPr>
  </w:style>
  <w:style w:type="character" w:styleId="FollowedHyperlink">
    <w:name w:val="FollowedHyperlink"/>
    <w:uiPriority w:val="99"/>
    <w:semiHidden/>
    <w:unhideWhenUsed/>
    <w:rsid w:val="00914BBA"/>
    <w:rPr>
      <w:color w:val="800080"/>
      <w:u w:val="single"/>
    </w:rPr>
  </w:style>
  <w:style w:type="paragraph" w:styleId="NormalWeb">
    <w:name w:val="Normal (Web)"/>
    <w:basedOn w:val="Normal"/>
    <w:uiPriority w:val="99"/>
    <w:unhideWhenUsed/>
    <w:rsid w:val="005818E2"/>
    <w:pPr>
      <w:spacing w:before="100" w:beforeAutospacing="1" w:after="100" w:afterAutospacing="1"/>
    </w:pPr>
    <w:rPr>
      <w:rFonts w:ascii="Times New Roman" w:eastAsia="Times New Roman" w:hAnsi="Times New Roman"/>
    </w:rPr>
  </w:style>
  <w:style w:type="character" w:customStyle="1" w:styleId="crumbsep">
    <w:name w:val="crumbsep"/>
    <w:rsid w:val="005818E2"/>
  </w:style>
  <w:style w:type="character" w:customStyle="1" w:styleId="active">
    <w:name w:val="active"/>
    <w:rsid w:val="005818E2"/>
  </w:style>
  <w:style w:type="character" w:customStyle="1" w:styleId="courselistcomment">
    <w:name w:val="courselistcomment"/>
    <w:rsid w:val="005818E2"/>
  </w:style>
  <w:style w:type="character" w:customStyle="1" w:styleId="Heading3Char">
    <w:name w:val="Heading 3 Char"/>
    <w:basedOn w:val="DefaultParagraphFont"/>
    <w:link w:val="Heading3"/>
    <w:uiPriority w:val="9"/>
    <w:rsid w:val="00FC42AA"/>
    <w:rPr>
      <w:rFonts w:eastAsia="Times New Roman"/>
      <w:b/>
      <w:bCs/>
      <w:color w:val="4F81BD"/>
      <w:sz w:val="22"/>
      <w:szCs w:val="22"/>
    </w:rPr>
  </w:style>
  <w:style w:type="character" w:styleId="Emphasis">
    <w:name w:val="Emphasis"/>
    <w:uiPriority w:val="20"/>
    <w:qFormat/>
    <w:rsid w:val="00FC42AA"/>
    <w:rPr>
      <w:i/>
      <w:iCs/>
    </w:rPr>
  </w:style>
  <w:style w:type="character" w:styleId="Strong">
    <w:name w:val="Strong"/>
    <w:uiPriority w:val="22"/>
    <w:qFormat/>
    <w:rsid w:val="00FC42AA"/>
    <w:rPr>
      <w:b/>
      <w:bCs/>
    </w:rPr>
  </w:style>
  <w:style w:type="character" w:customStyle="1" w:styleId="apple-converted-space">
    <w:name w:val="apple-converted-space"/>
    <w:basedOn w:val="DefaultParagraphFont"/>
    <w:rsid w:val="00AF7FA8"/>
  </w:style>
  <w:style w:type="paragraph" w:customStyle="1" w:styleId="MediumGrid1-Accent21">
    <w:name w:val="Medium Grid 1 - Accent 21"/>
    <w:basedOn w:val="Normal"/>
    <w:uiPriority w:val="34"/>
    <w:qFormat/>
    <w:rsid w:val="00C0470A"/>
    <w:pPr>
      <w:ind w:left="720"/>
      <w:contextualSpacing/>
    </w:pPr>
  </w:style>
  <w:style w:type="paragraph" w:styleId="ListParagraph">
    <w:name w:val="List Paragraph"/>
    <w:basedOn w:val="Normal"/>
    <w:uiPriority w:val="34"/>
    <w:qFormat/>
    <w:rsid w:val="00C0470A"/>
    <w:pPr>
      <w:spacing w:after="160" w:line="259" w:lineRule="auto"/>
      <w:ind w:left="720"/>
      <w:contextualSpacing/>
    </w:pPr>
    <w:rPr>
      <w:rFonts w:asciiTheme="minorHAnsi" w:eastAsiaTheme="minorHAnsi" w:hAnsiTheme="minorHAnsi" w:cstheme="minorBidi"/>
      <w:sz w:val="22"/>
      <w:szCs w:val="22"/>
    </w:rPr>
  </w:style>
  <w:style w:type="paragraph" w:customStyle="1" w:styleId="pparagraphs">
    <w:name w:val="pparagraphs"/>
    <w:basedOn w:val="Normal"/>
    <w:uiPriority w:val="99"/>
    <w:semiHidden/>
    <w:rsid w:val="006C0A71"/>
    <w:pPr>
      <w:spacing w:before="100" w:beforeAutospacing="1" w:after="100" w:afterAutospacing="1"/>
    </w:pPr>
    <w:rPr>
      <w:rFonts w:ascii="Times New Roman" w:eastAsia="Times New Roman" w:hAnsi="Times New Roman"/>
    </w:rPr>
  </w:style>
  <w:style w:type="character" w:customStyle="1" w:styleId="sccourseinline">
    <w:name w:val="sc_courseinline"/>
    <w:basedOn w:val="DefaultParagraphFont"/>
    <w:rsid w:val="006C0A71"/>
  </w:style>
  <w:style w:type="character" w:customStyle="1" w:styleId="diffadded">
    <w:name w:val="diffadded"/>
    <w:basedOn w:val="DefaultParagraphFont"/>
    <w:rsid w:val="006C0A71"/>
  </w:style>
  <w:style w:type="paragraph" w:customStyle="1" w:styleId="p1">
    <w:name w:val="p1"/>
    <w:basedOn w:val="Normal"/>
    <w:rsid w:val="008D0F1D"/>
    <w:rPr>
      <w:rFonts w:ascii="Times" w:hAnsi="Times"/>
      <w:sz w:val="15"/>
      <w:szCs w:val="15"/>
    </w:rPr>
  </w:style>
  <w:style w:type="character" w:styleId="PageNumber">
    <w:name w:val="page number"/>
    <w:basedOn w:val="DefaultParagraphFont"/>
    <w:uiPriority w:val="99"/>
    <w:semiHidden/>
    <w:unhideWhenUsed/>
    <w:rsid w:val="00B3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304">
      <w:bodyDiv w:val="1"/>
      <w:marLeft w:val="0"/>
      <w:marRight w:val="0"/>
      <w:marTop w:val="0"/>
      <w:marBottom w:val="0"/>
      <w:divBdr>
        <w:top w:val="none" w:sz="0" w:space="0" w:color="auto"/>
        <w:left w:val="none" w:sz="0" w:space="0" w:color="auto"/>
        <w:bottom w:val="none" w:sz="0" w:space="0" w:color="auto"/>
        <w:right w:val="none" w:sz="0" w:space="0" w:color="auto"/>
      </w:divBdr>
    </w:div>
    <w:div w:id="773130317">
      <w:bodyDiv w:val="1"/>
      <w:marLeft w:val="0"/>
      <w:marRight w:val="0"/>
      <w:marTop w:val="0"/>
      <w:marBottom w:val="0"/>
      <w:divBdr>
        <w:top w:val="none" w:sz="0" w:space="0" w:color="auto"/>
        <w:left w:val="none" w:sz="0" w:space="0" w:color="auto"/>
        <w:bottom w:val="none" w:sz="0" w:space="0" w:color="auto"/>
        <w:right w:val="none" w:sz="0" w:space="0" w:color="auto"/>
      </w:divBdr>
    </w:div>
    <w:div w:id="1363937997">
      <w:bodyDiv w:val="1"/>
      <w:marLeft w:val="0"/>
      <w:marRight w:val="0"/>
      <w:marTop w:val="0"/>
      <w:marBottom w:val="0"/>
      <w:divBdr>
        <w:top w:val="none" w:sz="0" w:space="0" w:color="auto"/>
        <w:left w:val="none" w:sz="0" w:space="0" w:color="auto"/>
        <w:bottom w:val="none" w:sz="0" w:space="0" w:color="auto"/>
        <w:right w:val="none" w:sz="0" w:space="0" w:color="auto"/>
      </w:divBdr>
    </w:div>
    <w:div w:id="1482162791">
      <w:bodyDiv w:val="1"/>
      <w:marLeft w:val="0"/>
      <w:marRight w:val="0"/>
      <w:marTop w:val="0"/>
      <w:marBottom w:val="0"/>
      <w:divBdr>
        <w:top w:val="none" w:sz="0" w:space="0" w:color="auto"/>
        <w:left w:val="none" w:sz="0" w:space="0" w:color="auto"/>
        <w:bottom w:val="none" w:sz="0" w:space="0" w:color="auto"/>
        <w:right w:val="none" w:sz="0" w:space="0" w:color="auto"/>
      </w:divBdr>
    </w:div>
    <w:div w:id="1598563319">
      <w:bodyDiv w:val="1"/>
      <w:marLeft w:val="0"/>
      <w:marRight w:val="0"/>
      <w:marTop w:val="0"/>
      <w:marBottom w:val="0"/>
      <w:divBdr>
        <w:top w:val="none" w:sz="0" w:space="0" w:color="auto"/>
        <w:left w:val="none" w:sz="0" w:space="0" w:color="auto"/>
        <w:bottom w:val="none" w:sz="0" w:space="0" w:color="auto"/>
        <w:right w:val="none" w:sz="0" w:space="0" w:color="auto"/>
      </w:divBdr>
    </w:div>
    <w:div w:id="1748336305">
      <w:bodyDiv w:val="1"/>
      <w:marLeft w:val="0"/>
      <w:marRight w:val="0"/>
      <w:marTop w:val="0"/>
      <w:marBottom w:val="0"/>
      <w:divBdr>
        <w:top w:val="none" w:sz="0" w:space="0" w:color="auto"/>
        <w:left w:val="none" w:sz="0" w:space="0" w:color="auto"/>
        <w:bottom w:val="none" w:sz="0" w:space="0" w:color="auto"/>
        <w:right w:val="none" w:sz="0" w:space="0" w:color="auto"/>
      </w:divBdr>
    </w:div>
    <w:div w:id="1930574827">
      <w:bodyDiv w:val="1"/>
      <w:marLeft w:val="0"/>
      <w:marRight w:val="0"/>
      <w:marTop w:val="0"/>
      <w:marBottom w:val="0"/>
      <w:divBdr>
        <w:top w:val="none" w:sz="0" w:space="0" w:color="auto"/>
        <w:left w:val="none" w:sz="0" w:space="0" w:color="auto"/>
        <w:bottom w:val="none" w:sz="0" w:space="0" w:color="auto"/>
        <w:right w:val="none" w:sz="0" w:space="0" w:color="auto"/>
      </w:divBdr>
    </w:div>
    <w:div w:id="2138798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talog.utexas.edu/search/?P=O%20M%20368" TargetMode="External"/><Relationship Id="rId21" Type="http://schemas.openxmlformats.org/officeDocument/2006/relationships/hyperlink" Target="http://catalog.utexas.edu/search/?P=M%20E%20366L" TargetMode="External"/><Relationship Id="rId22" Type="http://schemas.openxmlformats.org/officeDocument/2006/relationships/hyperlink" Target="http://catalog.utexas.edu/search/?P=M%20E%20367S" TargetMode="External"/><Relationship Id="rId23" Type="http://schemas.openxmlformats.org/officeDocument/2006/relationships/hyperlink" Target="http://catalog.utexas.edu/search/?P=M%20E%20373K" TargetMode="External"/><Relationship Id="rId24" Type="http://schemas.openxmlformats.org/officeDocument/2006/relationships/hyperlink" Target="http://catalog.utexas.edu/search/?P=M%20E%20375K" TargetMode="External"/><Relationship Id="rId25" Type="http://schemas.openxmlformats.org/officeDocument/2006/relationships/hyperlink" Target="http://catalog.utexas.edu/search/?P=O%20M%20337" TargetMode="External"/><Relationship Id="rId26" Type="http://schemas.openxmlformats.org/officeDocument/2006/relationships/hyperlink" Target="http://catalog.utexas.edu/search/?P=O%20M%20338" TargetMode="External"/><Relationship Id="rId27" Type="http://schemas.openxmlformats.org/officeDocument/2006/relationships/hyperlink" Target="http://catalog.utexas.edu/search/?P=O%20M%20366P" TargetMode="External"/><Relationship Id="rId28" Type="http://schemas.openxmlformats.org/officeDocument/2006/relationships/hyperlink" Target="http://catalog.utexas.edu/search/?P=O%20M%20367" TargetMode="External"/><Relationship Id="rId29" Type="http://schemas.openxmlformats.org/officeDocument/2006/relationships/hyperlink" Target="https://www.mccombs.utexas.edu/Departments/IROM/Degree-Programs/BBA/SCM/SL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http://catalog.utexas.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theme" Target="theme/theme1.xml"/><Relationship Id="rId10" Type="http://schemas.openxmlformats.org/officeDocument/2006/relationships/hyperlink" Target="http://catalog.utexas.edu/undergraduate/" TargetMode="External"/><Relationship Id="rId11" Type="http://schemas.openxmlformats.org/officeDocument/2006/relationships/hyperlink" Target="http://catalog.utexas.edu/undergraduate/business/" TargetMode="External"/><Relationship Id="rId12" Type="http://schemas.openxmlformats.org/officeDocument/2006/relationships/hyperlink" Target="http://catalog.utexas.edu/search/?P=M%20408C" TargetMode="External"/><Relationship Id="rId13" Type="http://schemas.openxmlformats.org/officeDocument/2006/relationships/hyperlink" Target="http://catalog.utexas.edu/search/?P=M%20408D" TargetMode="External"/><Relationship Id="rId14" Type="http://schemas.openxmlformats.org/officeDocument/2006/relationships/hyperlink" Target="http://catalog.utexas.edu/search/?P=M%20E%20318M" TargetMode="External"/><Relationship Id="rId15" Type="http://schemas.openxmlformats.org/officeDocument/2006/relationships/hyperlink" Target="http://catalog.utexas.edu/search/?P=M%20E%20335" TargetMode="External"/><Relationship Id="rId16" Type="http://schemas.openxmlformats.org/officeDocument/2006/relationships/hyperlink" Target="http://catalog.utexas.edu/search/?P=STA%20309" TargetMode="External"/><Relationship Id="rId17" Type="http://schemas.openxmlformats.org/officeDocument/2006/relationships/hyperlink" Target="http://catalog.utexas.edu/search/?P=MIS%20301" TargetMode="External"/><Relationship Id="rId18" Type="http://schemas.openxmlformats.org/officeDocument/2006/relationships/hyperlink" Target="http://catalog.utexas.edu/search/?P=O%20M%20335" TargetMode="External"/><Relationship Id="rId19" Type="http://schemas.openxmlformats.org/officeDocument/2006/relationships/hyperlink" Target="http://catalog.utexas.edu/search/?P=O%20M%2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3B6A22-6DE5-3E42-871B-CBC07D1B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1741</Words>
  <Characters>9929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11647</CharactersWithSpaces>
  <SharedDoc>false</SharedDoc>
  <HLinks>
    <vt:vector size="30" baseType="variant">
      <vt:variant>
        <vt:i4>1048595</vt:i4>
      </vt:variant>
      <vt:variant>
        <vt:i4>9</vt:i4>
      </vt:variant>
      <vt:variant>
        <vt:i4>0</vt:i4>
      </vt:variant>
      <vt:variant>
        <vt:i4>5</vt:i4>
      </vt:variant>
      <vt:variant>
        <vt:lpwstr>mailto:fc@austin.utexas.edu</vt:lpwstr>
      </vt:variant>
      <vt:variant>
        <vt:lpwstr/>
      </vt:variant>
      <vt:variant>
        <vt:i4>7143505</vt:i4>
      </vt:variant>
      <vt:variant>
        <vt:i4>6</vt:i4>
      </vt:variant>
      <vt:variant>
        <vt:i4>0</vt:i4>
      </vt:variant>
      <vt:variant>
        <vt:i4>5</vt:i4>
      </vt:variant>
      <vt:variant>
        <vt:lpwstr>http://www.utexas.edu/faculty/council/2014-2015/uc_change/UG_catalog_02.16.15.docx</vt:lpwstr>
      </vt:variant>
      <vt:variant>
        <vt:lpwstr/>
      </vt:variant>
      <vt:variant>
        <vt:i4>5111870</vt:i4>
      </vt:variant>
      <vt:variant>
        <vt:i4>6</vt:i4>
      </vt:variant>
      <vt:variant>
        <vt:i4>0</vt:i4>
      </vt:variant>
      <vt:variant>
        <vt:i4>5</vt:i4>
      </vt:variant>
      <vt:variant>
        <vt:lpwstr>mailto:IRRIS_data_request@utlists.utexas.edu</vt:lpwstr>
      </vt:variant>
      <vt:variant>
        <vt:lpwstr/>
      </vt:variant>
      <vt:variant>
        <vt:i4>1900615</vt:i4>
      </vt:variant>
      <vt:variant>
        <vt:i4>3</vt:i4>
      </vt:variant>
      <vt:variant>
        <vt:i4>0</vt:i4>
      </vt:variant>
      <vt:variant>
        <vt:i4>5</vt:i4>
      </vt:variant>
      <vt:variant>
        <vt:lpwstr>http://nces.ed.gov/ipeds/cipcode</vt:lpwstr>
      </vt:variant>
      <vt:variant>
        <vt:lpwstr/>
      </vt:variant>
      <vt:variant>
        <vt:i4>7274563</vt:i4>
      </vt:variant>
      <vt:variant>
        <vt:i4>0</vt:i4>
      </vt:variant>
      <vt:variant>
        <vt:i4>0</vt:i4>
      </vt:variant>
      <vt:variant>
        <vt:i4>5</vt:i4>
      </vt:variant>
      <vt:variant>
        <vt:lpwstr>http://www.utexas.edu/faculty/council/2012-2013/legislation/transcriptable_minors.html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Austin</dc:creator>
  <cp:keywords/>
  <cp:lastModifiedBy>Debbie Roberts</cp:lastModifiedBy>
  <cp:revision>6</cp:revision>
  <cp:lastPrinted>2017-02-16T21:11:00Z</cp:lastPrinted>
  <dcterms:created xsi:type="dcterms:W3CDTF">2017-03-23T20:28:00Z</dcterms:created>
  <dcterms:modified xsi:type="dcterms:W3CDTF">2017-04-27T17:46:00Z</dcterms:modified>
</cp:coreProperties>
</file>